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6927" w:rsidRPr="00B2732E" w:rsidRDefault="00611365">
      <w:pPr>
        <w:pStyle w:val="BodyText2"/>
        <w:rPr>
          <w:rFonts w:ascii="Calibri" w:hAnsi="Calibri" w:cs="Times New Roman"/>
          <w:szCs w:val="24"/>
          <w:lang w:val="fr-CA"/>
        </w:rPr>
      </w:pPr>
      <w:r w:rsidRPr="00B2732E">
        <w:rPr>
          <w:rFonts w:ascii="Calibri" w:hAnsi="Calibri" w:cs="Times New Roman"/>
          <w:noProof/>
          <w:szCs w:val="24"/>
          <w:lang w:val="en-CA" w:eastAsia="en-CA"/>
        </w:rPr>
        <w:drawing>
          <wp:inline distT="0" distB="0" distL="0" distR="0">
            <wp:extent cx="1989455" cy="72834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89455" cy="728345"/>
                    </a:xfrm>
                    <a:prstGeom prst="rect">
                      <a:avLst/>
                    </a:prstGeom>
                    <a:solidFill>
                      <a:srgbClr val="FFFFFF"/>
                    </a:solidFill>
                    <a:ln>
                      <a:noFill/>
                    </a:ln>
                  </pic:spPr>
                </pic:pic>
              </a:graphicData>
            </a:graphic>
          </wp:inline>
        </w:drawing>
      </w:r>
    </w:p>
    <w:p w:rsidR="00CE6927" w:rsidRPr="00B2732E" w:rsidRDefault="00CE6927">
      <w:pPr>
        <w:pStyle w:val="BodyText2"/>
        <w:rPr>
          <w:rFonts w:ascii="Calibri" w:hAnsi="Calibri" w:cs="Times New Roman"/>
          <w:szCs w:val="24"/>
          <w:lang w:val="fr-CA"/>
        </w:rPr>
      </w:pPr>
    </w:p>
    <w:p w:rsidR="00CE6927" w:rsidRPr="00B2732E" w:rsidRDefault="00CE6927">
      <w:pPr>
        <w:pStyle w:val="BodyText2"/>
        <w:rPr>
          <w:rFonts w:ascii="Calibri" w:hAnsi="Calibri" w:cs="Times New Roman"/>
          <w:sz w:val="48"/>
          <w:szCs w:val="48"/>
          <w:lang w:val="fr-CA"/>
        </w:rPr>
      </w:pPr>
    </w:p>
    <w:p w:rsidR="00CE6927" w:rsidRPr="00B2732E" w:rsidRDefault="00CE6927">
      <w:pPr>
        <w:pStyle w:val="BodyText2"/>
        <w:rPr>
          <w:rFonts w:ascii="Calibri" w:hAnsi="Calibri" w:cs="Times New Roman"/>
          <w:sz w:val="48"/>
          <w:szCs w:val="48"/>
          <w:lang w:val="fr-CA"/>
        </w:rPr>
      </w:pPr>
    </w:p>
    <w:p w:rsidR="00CE6927" w:rsidRPr="00B2732E" w:rsidRDefault="00CE6927">
      <w:pPr>
        <w:pStyle w:val="BodyText2"/>
        <w:rPr>
          <w:rFonts w:ascii="Calibri" w:hAnsi="Calibri" w:cs="Times New Roman"/>
          <w:sz w:val="48"/>
          <w:szCs w:val="48"/>
          <w:lang w:val="fr-CA"/>
        </w:rPr>
      </w:pPr>
    </w:p>
    <w:p w:rsidR="00CE6927" w:rsidRPr="00B2732E" w:rsidRDefault="00CE6927">
      <w:pPr>
        <w:pStyle w:val="BodyText2"/>
        <w:rPr>
          <w:rFonts w:ascii="Calibri" w:hAnsi="Calibri" w:cs="Times New Roman"/>
          <w:sz w:val="48"/>
          <w:szCs w:val="48"/>
          <w:lang w:val="fr-CA"/>
        </w:rPr>
      </w:pPr>
    </w:p>
    <w:p w:rsidR="002631A4" w:rsidRPr="00B2732E" w:rsidRDefault="00375617" w:rsidP="002631A4">
      <w:pPr>
        <w:pStyle w:val="BodyText2"/>
        <w:rPr>
          <w:rFonts w:ascii="Calibri" w:hAnsi="Calibri" w:cs="Times New Roman"/>
          <w:sz w:val="48"/>
          <w:szCs w:val="48"/>
          <w:lang w:val="fr-CA"/>
        </w:rPr>
      </w:pPr>
      <w:r w:rsidRPr="00B2732E">
        <w:rPr>
          <w:rFonts w:ascii="Calibri" w:hAnsi="Calibri" w:cs="Times New Roman"/>
          <w:sz w:val="48"/>
          <w:szCs w:val="48"/>
          <w:lang w:val="fr-CA"/>
        </w:rPr>
        <w:t xml:space="preserve">Conseil </w:t>
      </w:r>
      <w:r w:rsidR="00497CB7" w:rsidRPr="00B2732E">
        <w:rPr>
          <w:rFonts w:ascii="Calibri" w:hAnsi="Calibri" w:cs="Times New Roman"/>
          <w:sz w:val="48"/>
          <w:szCs w:val="48"/>
          <w:lang w:val="fr-CA"/>
        </w:rPr>
        <w:t xml:space="preserve">d’agrément </w:t>
      </w:r>
      <w:r w:rsidRPr="00B2732E">
        <w:rPr>
          <w:rFonts w:ascii="Calibri" w:hAnsi="Calibri" w:cs="Times New Roman"/>
          <w:sz w:val="48"/>
          <w:szCs w:val="48"/>
          <w:lang w:val="fr-CA"/>
        </w:rPr>
        <w:t>en informatique</w:t>
      </w:r>
    </w:p>
    <w:p w:rsidR="002631A4" w:rsidRPr="00B2732E" w:rsidRDefault="002631A4" w:rsidP="002631A4">
      <w:pPr>
        <w:pStyle w:val="BodyText2"/>
        <w:rPr>
          <w:rFonts w:ascii="Calibri" w:hAnsi="Calibri" w:cs="Times New Roman"/>
          <w:sz w:val="48"/>
          <w:szCs w:val="48"/>
          <w:lang w:val="fr-CA"/>
        </w:rPr>
      </w:pPr>
    </w:p>
    <w:p w:rsidR="00375617" w:rsidRPr="00B2732E" w:rsidRDefault="002631A4" w:rsidP="002631A4">
      <w:pPr>
        <w:pStyle w:val="BodyText2"/>
        <w:rPr>
          <w:rFonts w:ascii="Calibri" w:hAnsi="Calibri" w:cs="Times New Roman"/>
          <w:sz w:val="48"/>
          <w:szCs w:val="48"/>
          <w:lang w:val="fr-CA"/>
        </w:rPr>
      </w:pPr>
      <w:r w:rsidRPr="00B2732E">
        <w:rPr>
          <w:rFonts w:ascii="Calibri" w:hAnsi="Calibri" w:cs="Times New Roman"/>
          <w:sz w:val="48"/>
          <w:szCs w:val="48"/>
          <w:lang w:val="fr-CA"/>
        </w:rPr>
        <w:t>Exemple de demande partielle d’agrément</w:t>
      </w:r>
      <w:r w:rsidR="00375617" w:rsidRPr="00B2732E">
        <w:rPr>
          <w:rFonts w:ascii="Calibri" w:hAnsi="Calibri" w:cs="Times New Roman"/>
          <w:sz w:val="48"/>
          <w:szCs w:val="48"/>
          <w:lang w:val="fr-CA"/>
        </w:rPr>
        <w:t xml:space="preserve"> </w:t>
      </w:r>
    </w:p>
    <w:p w:rsidR="002631A4" w:rsidRPr="00B2732E" w:rsidRDefault="002631A4" w:rsidP="002631A4">
      <w:pPr>
        <w:pStyle w:val="BodyText2"/>
        <w:rPr>
          <w:rFonts w:ascii="Calibri" w:hAnsi="Calibri" w:cs="Times New Roman"/>
          <w:sz w:val="48"/>
          <w:szCs w:val="48"/>
          <w:lang w:val="fr-CA"/>
        </w:rPr>
      </w:pPr>
    </w:p>
    <w:p w:rsidR="0010115C" w:rsidRPr="00B2732E" w:rsidRDefault="0010115C" w:rsidP="00CE6927">
      <w:pPr>
        <w:pStyle w:val="BodyText2"/>
        <w:rPr>
          <w:rFonts w:ascii="Calibri" w:hAnsi="Calibri" w:cs="Times New Roman"/>
          <w:sz w:val="48"/>
          <w:szCs w:val="48"/>
          <w:lang w:val="fr-CA"/>
        </w:rPr>
      </w:pPr>
    </w:p>
    <w:p w:rsidR="0010115C" w:rsidRPr="00B2732E" w:rsidRDefault="00375617" w:rsidP="00CE6927">
      <w:pPr>
        <w:pStyle w:val="BodyText2"/>
        <w:rPr>
          <w:rFonts w:ascii="Calibri" w:hAnsi="Calibri" w:cs="Times New Roman"/>
          <w:b w:val="0"/>
          <w:sz w:val="44"/>
          <w:szCs w:val="44"/>
          <w:lang w:val="fr-CA"/>
        </w:rPr>
      </w:pPr>
      <w:r w:rsidRPr="00B2732E">
        <w:rPr>
          <w:rFonts w:ascii="Calibri" w:hAnsi="Calibri" w:cs="Times New Roman"/>
          <w:b w:val="0"/>
          <w:sz w:val="44"/>
          <w:szCs w:val="44"/>
          <w:lang w:val="fr-CA"/>
        </w:rPr>
        <w:t xml:space="preserve">9 juin </w:t>
      </w:r>
      <w:r w:rsidR="0010115C" w:rsidRPr="00B2732E">
        <w:rPr>
          <w:rFonts w:ascii="Calibri" w:hAnsi="Calibri" w:cs="Times New Roman"/>
          <w:b w:val="0"/>
          <w:sz w:val="44"/>
          <w:szCs w:val="44"/>
          <w:lang w:val="fr-CA"/>
        </w:rPr>
        <w:t>2011</w:t>
      </w:r>
    </w:p>
    <w:p w:rsidR="009F0CE0" w:rsidRPr="00B2732E" w:rsidRDefault="009F0CE0" w:rsidP="00CE6927">
      <w:pPr>
        <w:pStyle w:val="BodyText2"/>
        <w:rPr>
          <w:rFonts w:ascii="Calibri" w:hAnsi="Calibri" w:cs="Times New Roman"/>
          <w:sz w:val="48"/>
          <w:szCs w:val="48"/>
          <w:lang w:val="fr-CA"/>
        </w:rPr>
      </w:pPr>
    </w:p>
    <w:p w:rsidR="00CE6927" w:rsidRPr="00B2732E" w:rsidRDefault="00CE6927">
      <w:pPr>
        <w:pStyle w:val="BodyText2"/>
        <w:rPr>
          <w:rFonts w:ascii="Calibri" w:hAnsi="Calibri" w:cs="Times New Roman"/>
          <w:sz w:val="48"/>
          <w:szCs w:val="48"/>
          <w:lang w:val="fr-CA"/>
        </w:rPr>
      </w:pPr>
      <w:r w:rsidRPr="00B2732E">
        <w:rPr>
          <w:rFonts w:ascii="Calibri" w:hAnsi="Calibri" w:cs="Times New Roman"/>
          <w:sz w:val="48"/>
          <w:szCs w:val="48"/>
          <w:lang w:val="fr-CA"/>
        </w:rPr>
        <w:br w:type="page"/>
      </w:r>
    </w:p>
    <w:p w:rsidR="002631A4" w:rsidRPr="00B2732E" w:rsidRDefault="002631A4" w:rsidP="002631A4">
      <w:pPr>
        <w:pStyle w:val="Heading1"/>
        <w:rPr>
          <w:rFonts w:ascii="Calibri" w:hAnsi="Calibri" w:cs="Times New Roman"/>
          <w:color w:val="0000FF"/>
          <w:sz w:val="24"/>
          <w:szCs w:val="24"/>
          <w:u w:val="none"/>
          <w:lang w:val="fr-CA"/>
        </w:rPr>
      </w:pPr>
      <w:bookmarkStart w:id="0" w:name="_Toc214250771"/>
      <w:r w:rsidRPr="00B2732E">
        <w:rPr>
          <w:rFonts w:ascii="Calibri" w:hAnsi="Calibri" w:cs="Times New Roman"/>
          <w:color w:val="0000FF"/>
          <w:sz w:val="24"/>
          <w:szCs w:val="24"/>
          <w:lang w:val="fr-CA"/>
        </w:rPr>
        <w:lastRenderedPageBreak/>
        <w:t>Introduction</w:t>
      </w:r>
      <w:bookmarkEnd w:id="0"/>
      <w:r w:rsidRPr="00B2732E">
        <w:rPr>
          <w:rFonts w:ascii="Calibri" w:hAnsi="Calibri" w:cs="Times New Roman"/>
          <w:color w:val="0000FF"/>
          <w:sz w:val="24"/>
          <w:szCs w:val="24"/>
          <w:lang w:val="fr-CA"/>
        </w:rPr>
        <w:t xml:space="preserve"> </w:t>
      </w:r>
    </w:p>
    <w:p w:rsidR="002631A4" w:rsidRPr="00B2732E" w:rsidRDefault="002631A4" w:rsidP="002631A4">
      <w:pPr>
        <w:rPr>
          <w:lang w:val="fr-CA"/>
        </w:rPr>
      </w:pPr>
    </w:p>
    <w:p w:rsidR="002631A4" w:rsidRPr="00B2732E" w:rsidRDefault="002631A4" w:rsidP="002631A4">
      <w:pPr>
        <w:rPr>
          <w:rFonts w:ascii="Calibri" w:hAnsi="Calibri"/>
          <w:color w:val="0000FF"/>
          <w:lang w:val="fr-CA"/>
        </w:rPr>
      </w:pPr>
      <w:r w:rsidRPr="00B2732E">
        <w:rPr>
          <w:rFonts w:ascii="Calibri" w:hAnsi="Calibri"/>
          <w:color w:val="0000FF"/>
          <w:lang w:val="fr-CA"/>
        </w:rPr>
        <w:t xml:space="preserve">Le présent document indique comment remplir les sections 5 et 6 du Questionnaire institutionnel et rapport d’autoévaluation dans le cas d’une université (fictive dans le présent cas) qui offrirait le programme en informatique très schématisé décrit ci-dessous. Nous ne nous prononçons toutefois pas sur l’admissibilité d’un tel programme fictif à </w:t>
      </w:r>
      <w:r w:rsidR="00B2732E">
        <w:rPr>
          <w:rFonts w:ascii="Calibri" w:hAnsi="Calibri"/>
          <w:color w:val="0000FF"/>
          <w:lang w:val="fr-CA"/>
        </w:rPr>
        <w:t>l’agrément</w:t>
      </w:r>
      <w:r w:rsidRPr="00B2732E">
        <w:rPr>
          <w:rFonts w:ascii="Calibri" w:hAnsi="Calibri"/>
          <w:color w:val="0000FF"/>
          <w:lang w:val="fr-CA"/>
        </w:rPr>
        <w:t>.</w:t>
      </w:r>
    </w:p>
    <w:p w:rsidR="002631A4" w:rsidRPr="00B2732E" w:rsidRDefault="002631A4" w:rsidP="002631A4">
      <w:pPr>
        <w:rPr>
          <w:rFonts w:ascii="Calibri" w:hAnsi="Calibri"/>
          <w:color w:val="0000FF"/>
          <w:lang w:val="fr-CA"/>
        </w:rPr>
      </w:pPr>
    </w:p>
    <w:p w:rsidR="002631A4" w:rsidRPr="00B2732E" w:rsidRDefault="002631A4" w:rsidP="002631A4">
      <w:pPr>
        <w:rPr>
          <w:rFonts w:ascii="Calibri" w:hAnsi="Calibri"/>
          <w:color w:val="0000FF"/>
          <w:lang w:val="fr-CA"/>
        </w:rPr>
      </w:pPr>
      <w:r w:rsidRPr="00B2732E">
        <w:rPr>
          <w:rFonts w:ascii="Calibri" w:hAnsi="Calibri"/>
          <w:color w:val="0000FF"/>
          <w:lang w:val="fr-CA"/>
        </w:rPr>
        <w:t>Dans cet exemple de questionnaire rempli, les réponses apparaissent en rouge et les indications sur la façon de remplir le formulaire apparaissent en bleu. Le texte qui apparaît en noir est extrait du questionnaire vierge. Vous pouvez utiliser la couleur de votre choix pour inscrire vos réponses.</w:t>
      </w:r>
    </w:p>
    <w:p w:rsidR="002631A4" w:rsidRPr="00B2732E" w:rsidRDefault="002631A4" w:rsidP="002631A4">
      <w:pPr>
        <w:rPr>
          <w:rFonts w:ascii="Calibri" w:hAnsi="Calibri"/>
          <w:color w:val="0000FF"/>
          <w:lang w:val="fr-CA"/>
        </w:rPr>
      </w:pPr>
    </w:p>
    <w:p w:rsidR="002631A4" w:rsidRPr="00B2732E" w:rsidRDefault="002631A4" w:rsidP="002631A4">
      <w:pPr>
        <w:rPr>
          <w:rFonts w:ascii="Calibri" w:hAnsi="Calibri"/>
          <w:color w:val="0000FF"/>
          <w:lang w:val="fr-CA"/>
        </w:rPr>
      </w:pPr>
      <w:r w:rsidRPr="00B2732E">
        <w:rPr>
          <w:rFonts w:ascii="Calibri" w:hAnsi="Calibri"/>
          <w:color w:val="0000FF"/>
          <w:lang w:val="fr-CA"/>
        </w:rPr>
        <w:t>Le programme offert par l’université fictif est le suivant (il est joint au questionnaire).</w:t>
      </w:r>
    </w:p>
    <w:p w:rsidR="002631A4" w:rsidRPr="00B2732E" w:rsidRDefault="002631A4" w:rsidP="002631A4">
      <w:pPr>
        <w:rPr>
          <w:rFonts w:ascii="Calibri" w:hAnsi="Calibri"/>
          <w:color w:val="0000FF"/>
          <w:lang w:val="fr-CA"/>
        </w:rPr>
      </w:pPr>
    </w:p>
    <w:p w:rsidR="002631A4" w:rsidRPr="00B2732E" w:rsidRDefault="002631A4" w:rsidP="002631A4">
      <w:pPr>
        <w:rPr>
          <w:rFonts w:ascii="Calibri" w:hAnsi="Calibri"/>
          <w:color w:val="0000FF"/>
          <w:lang w:val="fr-CA"/>
        </w:rPr>
      </w:pPr>
      <w:r w:rsidRPr="00B2732E">
        <w:rPr>
          <w:rFonts w:ascii="Calibri" w:hAnsi="Calibri"/>
          <w:color w:val="0000FF"/>
          <w:lang w:val="fr-CA"/>
        </w:rPr>
        <w:t>Année 1</w:t>
      </w:r>
    </w:p>
    <w:p w:rsidR="002631A4" w:rsidRPr="00B2732E" w:rsidRDefault="002631A4" w:rsidP="002631A4">
      <w:pPr>
        <w:rPr>
          <w:rFonts w:ascii="Calibri" w:hAnsi="Calibri"/>
          <w:color w:val="0000FF"/>
          <w:lang w:val="fr-CA"/>
        </w:rPr>
      </w:pPr>
      <w:r w:rsidRPr="00B2732E">
        <w:rPr>
          <w:rFonts w:ascii="Calibri" w:hAnsi="Calibri"/>
          <w:color w:val="0000FF"/>
          <w:lang w:val="fr-CA"/>
        </w:rPr>
        <w:t>CS11</w:t>
      </w:r>
      <w:r w:rsidRPr="00B2732E">
        <w:rPr>
          <w:rFonts w:ascii="Calibri" w:hAnsi="Calibri"/>
          <w:color w:val="0000FF"/>
          <w:lang w:val="fr-CA"/>
        </w:rPr>
        <w:tab/>
        <w:t>Introduction à la programmation</w:t>
      </w:r>
    </w:p>
    <w:p w:rsidR="002631A4" w:rsidRPr="00B2732E" w:rsidRDefault="002631A4" w:rsidP="002631A4">
      <w:pPr>
        <w:rPr>
          <w:rFonts w:ascii="Calibri" w:hAnsi="Calibri"/>
          <w:color w:val="0000FF"/>
          <w:lang w:val="fr-CA"/>
        </w:rPr>
      </w:pPr>
      <w:r w:rsidRPr="00B2732E">
        <w:rPr>
          <w:rFonts w:ascii="Calibri" w:hAnsi="Calibri"/>
          <w:color w:val="0000FF"/>
          <w:lang w:val="fr-CA"/>
        </w:rPr>
        <w:t>CS12</w:t>
      </w:r>
      <w:r w:rsidRPr="00B2732E">
        <w:rPr>
          <w:rFonts w:ascii="Calibri" w:hAnsi="Calibri"/>
          <w:color w:val="0000FF"/>
          <w:lang w:val="fr-CA"/>
        </w:rPr>
        <w:tab/>
        <w:t>Structure des données et élaboration de logiciels</w:t>
      </w:r>
    </w:p>
    <w:p w:rsidR="002631A4" w:rsidRPr="00B2732E" w:rsidRDefault="002631A4" w:rsidP="002631A4">
      <w:pPr>
        <w:rPr>
          <w:rFonts w:ascii="Calibri" w:hAnsi="Calibri"/>
          <w:color w:val="0000FF"/>
          <w:lang w:val="fr-CA"/>
        </w:rPr>
      </w:pPr>
      <w:r w:rsidRPr="00B2732E">
        <w:rPr>
          <w:rFonts w:ascii="Calibri" w:hAnsi="Calibri"/>
          <w:color w:val="0000FF"/>
          <w:lang w:val="fr-CA"/>
        </w:rPr>
        <w:t>CS13</w:t>
      </w:r>
      <w:r w:rsidRPr="00B2732E">
        <w:rPr>
          <w:rFonts w:ascii="Calibri" w:hAnsi="Calibri"/>
          <w:color w:val="0000FF"/>
          <w:lang w:val="fr-CA"/>
        </w:rPr>
        <w:tab/>
        <w:t>Aperçu du domaine informatique</w:t>
      </w:r>
    </w:p>
    <w:p w:rsidR="002631A4" w:rsidRPr="00B2732E" w:rsidRDefault="002631A4" w:rsidP="002631A4">
      <w:pPr>
        <w:rPr>
          <w:rFonts w:ascii="Calibri" w:hAnsi="Calibri"/>
          <w:color w:val="0000FF"/>
          <w:lang w:val="fr-CA"/>
        </w:rPr>
      </w:pPr>
      <w:r w:rsidRPr="00B2732E">
        <w:rPr>
          <w:rFonts w:ascii="Calibri" w:hAnsi="Calibri"/>
          <w:color w:val="0000FF"/>
          <w:lang w:val="fr-CA"/>
        </w:rPr>
        <w:t>MA11</w:t>
      </w:r>
      <w:r w:rsidRPr="00B2732E">
        <w:rPr>
          <w:rFonts w:ascii="Calibri" w:hAnsi="Calibri"/>
          <w:color w:val="0000FF"/>
          <w:lang w:val="fr-CA"/>
        </w:rPr>
        <w:tab/>
        <w:t>Calcul 1</w:t>
      </w:r>
    </w:p>
    <w:p w:rsidR="002631A4" w:rsidRPr="00B2732E" w:rsidRDefault="002631A4" w:rsidP="002631A4">
      <w:pPr>
        <w:rPr>
          <w:rFonts w:ascii="Calibri" w:hAnsi="Calibri"/>
          <w:color w:val="0000FF"/>
          <w:lang w:val="fr-CA"/>
        </w:rPr>
      </w:pPr>
      <w:r w:rsidRPr="00B2732E">
        <w:rPr>
          <w:rFonts w:ascii="Calibri" w:hAnsi="Calibri"/>
          <w:color w:val="0000FF"/>
          <w:lang w:val="fr-CA"/>
        </w:rPr>
        <w:t>MA12</w:t>
      </w:r>
      <w:r w:rsidRPr="00B2732E">
        <w:rPr>
          <w:rFonts w:ascii="Calibri" w:hAnsi="Calibri"/>
          <w:color w:val="0000FF"/>
          <w:lang w:val="fr-CA"/>
        </w:rPr>
        <w:tab/>
        <w:t>Calcul 2</w:t>
      </w:r>
    </w:p>
    <w:p w:rsidR="002631A4" w:rsidRPr="00B2732E" w:rsidRDefault="002631A4" w:rsidP="002631A4">
      <w:pPr>
        <w:rPr>
          <w:rFonts w:ascii="Calibri" w:hAnsi="Calibri"/>
          <w:color w:val="0000FF"/>
          <w:lang w:val="fr-CA"/>
        </w:rPr>
      </w:pPr>
      <w:r w:rsidRPr="00B2732E">
        <w:rPr>
          <w:rFonts w:ascii="Calibri" w:hAnsi="Calibri"/>
          <w:color w:val="0000FF"/>
          <w:lang w:val="fr-CA"/>
        </w:rPr>
        <w:t>MA12</w:t>
      </w:r>
      <w:r w:rsidRPr="00B2732E">
        <w:rPr>
          <w:rFonts w:ascii="Calibri" w:hAnsi="Calibri"/>
          <w:color w:val="0000FF"/>
          <w:lang w:val="fr-CA"/>
        </w:rPr>
        <w:tab/>
        <w:t>Logique et mathématique</w:t>
      </w:r>
      <w:r w:rsidR="00B2732E">
        <w:rPr>
          <w:rFonts w:ascii="Calibri" w:hAnsi="Calibri"/>
          <w:color w:val="0000FF"/>
          <w:lang w:val="fr-CA"/>
        </w:rPr>
        <w:t>s</w:t>
      </w:r>
      <w:r w:rsidRPr="00B2732E">
        <w:rPr>
          <w:rFonts w:ascii="Calibri" w:hAnsi="Calibri"/>
          <w:color w:val="0000FF"/>
          <w:lang w:val="fr-CA"/>
        </w:rPr>
        <w:t xml:space="preserve"> discrète</w:t>
      </w:r>
      <w:r w:rsidR="00B2732E">
        <w:rPr>
          <w:rFonts w:ascii="Calibri" w:hAnsi="Calibri"/>
          <w:color w:val="0000FF"/>
          <w:lang w:val="fr-CA"/>
        </w:rPr>
        <w:t>s</w:t>
      </w:r>
    </w:p>
    <w:p w:rsidR="002631A4" w:rsidRPr="00B2732E" w:rsidRDefault="002631A4" w:rsidP="002631A4">
      <w:pPr>
        <w:rPr>
          <w:rFonts w:ascii="Calibri" w:hAnsi="Calibri"/>
          <w:color w:val="0000FF"/>
          <w:lang w:val="fr-CA"/>
        </w:rPr>
      </w:pPr>
      <w:r w:rsidRPr="00B2732E">
        <w:rPr>
          <w:rFonts w:ascii="Calibri" w:hAnsi="Calibri"/>
          <w:color w:val="0000FF"/>
          <w:lang w:val="fr-CA"/>
        </w:rPr>
        <w:t>EN11</w:t>
      </w:r>
      <w:r w:rsidRPr="00B2732E">
        <w:rPr>
          <w:rFonts w:ascii="Calibri" w:hAnsi="Calibri"/>
          <w:color w:val="0000FF"/>
          <w:lang w:val="fr-CA"/>
        </w:rPr>
        <w:tab/>
        <w:t>Communication technique</w:t>
      </w:r>
    </w:p>
    <w:p w:rsidR="002631A4" w:rsidRPr="00B2732E" w:rsidRDefault="002631A4" w:rsidP="002631A4">
      <w:pPr>
        <w:rPr>
          <w:rFonts w:ascii="Calibri" w:hAnsi="Calibri"/>
          <w:color w:val="0000FF"/>
          <w:lang w:val="fr-CA"/>
        </w:rPr>
      </w:pPr>
      <w:r w:rsidRPr="00B2732E">
        <w:rPr>
          <w:rFonts w:ascii="Calibri" w:hAnsi="Calibri"/>
          <w:color w:val="0000FF"/>
          <w:lang w:val="fr-CA"/>
        </w:rPr>
        <w:t>1</w:t>
      </w:r>
      <w:r w:rsidRPr="00B2732E">
        <w:rPr>
          <w:rFonts w:ascii="Calibri" w:hAnsi="Calibri"/>
          <w:color w:val="0000FF"/>
          <w:lang w:val="fr-CA"/>
        </w:rPr>
        <w:tab/>
        <w:t>cours en sciences au choix : CHM1, PHY1 ou BIO1</w:t>
      </w:r>
    </w:p>
    <w:p w:rsidR="002631A4" w:rsidRPr="00B2732E" w:rsidRDefault="002631A4" w:rsidP="002631A4">
      <w:pPr>
        <w:ind w:left="709" w:hanging="709"/>
        <w:rPr>
          <w:rFonts w:ascii="Calibri" w:hAnsi="Calibri"/>
          <w:color w:val="0000FF"/>
          <w:lang w:val="fr-CA"/>
        </w:rPr>
      </w:pPr>
      <w:bookmarkStart w:id="1" w:name="OLE_LINK14"/>
      <w:bookmarkStart w:id="2" w:name="OLE_LINK15"/>
      <w:r w:rsidRPr="00B2732E">
        <w:rPr>
          <w:rFonts w:ascii="Calibri" w:hAnsi="Calibri"/>
          <w:color w:val="0000FF"/>
          <w:lang w:val="fr-CA"/>
        </w:rPr>
        <w:t>1</w:t>
      </w:r>
      <w:r w:rsidRPr="00B2732E">
        <w:rPr>
          <w:rFonts w:ascii="Calibri" w:hAnsi="Calibri"/>
          <w:color w:val="0000FF"/>
          <w:lang w:val="fr-CA"/>
        </w:rPr>
        <w:tab/>
        <w:t>cours en gestion, en sciences humaines ou en sciences sociales au choix : BUS1, ART1, PSY1 ou POL1</w:t>
      </w:r>
    </w:p>
    <w:p w:rsidR="002631A4" w:rsidRPr="00B2732E" w:rsidRDefault="002631A4" w:rsidP="002631A4">
      <w:pPr>
        <w:rPr>
          <w:rFonts w:ascii="Calibri" w:hAnsi="Calibri"/>
          <w:color w:val="0000FF"/>
          <w:lang w:val="fr-CA"/>
        </w:rPr>
      </w:pPr>
      <w:r w:rsidRPr="00B2732E">
        <w:rPr>
          <w:rFonts w:ascii="Calibri" w:hAnsi="Calibri"/>
          <w:color w:val="0000FF"/>
          <w:lang w:val="fr-CA"/>
        </w:rPr>
        <w:t>1</w:t>
      </w:r>
      <w:r w:rsidRPr="00B2732E">
        <w:rPr>
          <w:rFonts w:ascii="Calibri" w:hAnsi="Calibri"/>
          <w:color w:val="0000FF"/>
          <w:lang w:val="fr-CA"/>
        </w:rPr>
        <w:tab/>
        <w:t>cours facultatif au choix</w:t>
      </w:r>
    </w:p>
    <w:bookmarkEnd w:id="1"/>
    <w:bookmarkEnd w:id="2"/>
    <w:p w:rsidR="002631A4" w:rsidRPr="00B2732E" w:rsidRDefault="002631A4" w:rsidP="002631A4">
      <w:pPr>
        <w:rPr>
          <w:rFonts w:ascii="Calibri" w:hAnsi="Calibri"/>
          <w:color w:val="0000FF"/>
          <w:lang w:val="fr-CA"/>
        </w:rPr>
      </w:pPr>
    </w:p>
    <w:p w:rsidR="002631A4" w:rsidRPr="00B2732E" w:rsidRDefault="002631A4" w:rsidP="002631A4">
      <w:pPr>
        <w:rPr>
          <w:rFonts w:ascii="Calibri" w:hAnsi="Calibri"/>
          <w:color w:val="0000FF"/>
          <w:lang w:val="fr-CA"/>
        </w:rPr>
      </w:pPr>
      <w:r w:rsidRPr="00B2732E">
        <w:rPr>
          <w:rFonts w:ascii="Calibri" w:hAnsi="Calibri"/>
          <w:color w:val="0000FF"/>
          <w:lang w:val="fr-CA"/>
        </w:rPr>
        <w:t>Année 2</w:t>
      </w:r>
    </w:p>
    <w:p w:rsidR="002631A4" w:rsidRPr="00B2732E" w:rsidRDefault="002631A4" w:rsidP="002631A4">
      <w:pPr>
        <w:rPr>
          <w:rFonts w:ascii="Calibri" w:hAnsi="Calibri"/>
          <w:color w:val="0000FF"/>
          <w:lang w:val="fr-CA"/>
        </w:rPr>
      </w:pPr>
      <w:r w:rsidRPr="00B2732E">
        <w:rPr>
          <w:rFonts w:ascii="Calibri" w:hAnsi="Calibri"/>
          <w:color w:val="0000FF"/>
          <w:lang w:val="fr-CA"/>
        </w:rPr>
        <w:t>CS21</w:t>
      </w:r>
      <w:r w:rsidRPr="00B2732E">
        <w:rPr>
          <w:rFonts w:ascii="Calibri" w:hAnsi="Calibri"/>
          <w:color w:val="0000FF"/>
          <w:lang w:val="fr-CA"/>
        </w:rPr>
        <w:tab/>
        <w:t>Algorithmes et structures de données</w:t>
      </w:r>
    </w:p>
    <w:p w:rsidR="002631A4" w:rsidRPr="00B2732E" w:rsidRDefault="002631A4" w:rsidP="002631A4">
      <w:pPr>
        <w:rPr>
          <w:rFonts w:ascii="Calibri" w:hAnsi="Calibri"/>
          <w:color w:val="0000FF"/>
          <w:lang w:val="fr-CA"/>
        </w:rPr>
      </w:pPr>
      <w:r w:rsidRPr="00B2732E">
        <w:rPr>
          <w:rFonts w:ascii="Calibri" w:hAnsi="Calibri"/>
          <w:color w:val="0000FF"/>
          <w:lang w:val="fr-CA"/>
        </w:rPr>
        <w:t>CS22</w:t>
      </w:r>
      <w:r w:rsidRPr="00B2732E">
        <w:rPr>
          <w:rFonts w:ascii="Calibri" w:hAnsi="Calibri"/>
          <w:color w:val="0000FF"/>
          <w:lang w:val="fr-CA"/>
        </w:rPr>
        <w:tab/>
        <w:t xml:space="preserve">Initiation </w:t>
      </w:r>
      <w:r w:rsidR="00B2732E">
        <w:rPr>
          <w:rFonts w:ascii="Calibri" w:hAnsi="Calibri"/>
          <w:color w:val="0000FF"/>
          <w:lang w:val="fr-CA"/>
        </w:rPr>
        <w:t>à l’architecture des ordinateurs</w:t>
      </w:r>
    </w:p>
    <w:p w:rsidR="002631A4" w:rsidRPr="00B2732E" w:rsidRDefault="002631A4" w:rsidP="002631A4">
      <w:pPr>
        <w:rPr>
          <w:rFonts w:ascii="Calibri" w:hAnsi="Calibri"/>
          <w:color w:val="0000FF"/>
          <w:lang w:val="fr-CA"/>
        </w:rPr>
      </w:pPr>
      <w:r w:rsidRPr="00B2732E">
        <w:rPr>
          <w:rFonts w:ascii="Calibri" w:hAnsi="Calibri"/>
          <w:color w:val="0000FF"/>
          <w:lang w:val="fr-CA"/>
        </w:rPr>
        <w:t>CS23</w:t>
      </w:r>
      <w:r w:rsidRPr="00B2732E">
        <w:rPr>
          <w:rFonts w:ascii="Calibri" w:hAnsi="Calibri"/>
          <w:color w:val="0000FF"/>
          <w:lang w:val="fr-CA"/>
        </w:rPr>
        <w:tab/>
        <w:t>Initiation au génie logiciel</w:t>
      </w:r>
    </w:p>
    <w:p w:rsidR="002631A4" w:rsidRPr="00B2732E" w:rsidRDefault="002631A4" w:rsidP="002631A4">
      <w:pPr>
        <w:rPr>
          <w:rFonts w:ascii="Calibri" w:hAnsi="Calibri"/>
          <w:color w:val="0000FF"/>
          <w:lang w:val="fr-CA"/>
        </w:rPr>
      </w:pPr>
      <w:r w:rsidRPr="00B2732E">
        <w:rPr>
          <w:rFonts w:ascii="Calibri" w:hAnsi="Calibri"/>
          <w:color w:val="0000FF"/>
          <w:lang w:val="fr-CA"/>
        </w:rPr>
        <w:t>CS24</w:t>
      </w:r>
      <w:r w:rsidRPr="00B2732E">
        <w:rPr>
          <w:rFonts w:ascii="Calibri" w:hAnsi="Calibri"/>
          <w:color w:val="0000FF"/>
          <w:lang w:val="fr-CA"/>
        </w:rPr>
        <w:tab/>
        <w:t>Bases de données</w:t>
      </w:r>
    </w:p>
    <w:p w:rsidR="002631A4" w:rsidRPr="00B2732E" w:rsidRDefault="002631A4" w:rsidP="002631A4">
      <w:pPr>
        <w:rPr>
          <w:rFonts w:ascii="Calibri" w:hAnsi="Calibri"/>
          <w:color w:val="0000FF"/>
          <w:lang w:val="fr-CA"/>
        </w:rPr>
      </w:pPr>
      <w:r w:rsidRPr="00B2732E">
        <w:rPr>
          <w:rFonts w:ascii="Calibri" w:hAnsi="Calibri"/>
          <w:color w:val="0000FF"/>
          <w:lang w:val="fr-CA"/>
        </w:rPr>
        <w:t>MA21</w:t>
      </w:r>
      <w:r w:rsidRPr="00B2732E">
        <w:rPr>
          <w:rFonts w:ascii="Calibri" w:hAnsi="Calibri"/>
          <w:color w:val="0000FF"/>
          <w:lang w:val="fr-CA"/>
        </w:rPr>
        <w:tab/>
        <w:t>Probabilités et statistiques</w:t>
      </w:r>
    </w:p>
    <w:p w:rsidR="002631A4" w:rsidRPr="00B2732E" w:rsidRDefault="002631A4" w:rsidP="002631A4">
      <w:pPr>
        <w:rPr>
          <w:rFonts w:ascii="Calibri" w:hAnsi="Calibri"/>
          <w:color w:val="0000FF"/>
          <w:lang w:val="fr-CA"/>
        </w:rPr>
      </w:pPr>
      <w:r w:rsidRPr="00B2732E">
        <w:rPr>
          <w:rFonts w:ascii="Calibri" w:hAnsi="Calibri"/>
          <w:color w:val="0000FF"/>
          <w:lang w:val="fr-CA"/>
        </w:rPr>
        <w:t>MA22</w:t>
      </w:r>
      <w:r w:rsidRPr="00B2732E">
        <w:rPr>
          <w:rFonts w:ascii="Calibri" w:hAnsi="Calibri"/>
          <w:color w:val="0000FF"/>
          <w:lang w:val="fr-CA"/>
        </w:rPr>
        <w:tab/>
        <w:t>Mathématique informatique avancée</w:t>
      </w:r>
    </w:p>
    <w:p w:rsidR="002631A4" w:rsidRPr="00B2732E" w:rsidRDefault="002631A4" w:rsidP="002631A4">
      <w:pPr>
        <w:rPr>
          <w:rFonts w:ascii="Calibri" w:hAnsi="Calibri"/>
          <w:color w:val="0000FF"/>
          <w:lang w:val="fr-CA"/>
        </w:rPr>
      </w:pPr>
      <w:r w:rsidRPr="00B2732E">
        <w:rPr>
          <w:rFonts w:ascii="Calibri" w:hAnsi="Calibri"/>
          <w:color w:val="0000FF"/>
          <w:lang w:val="fr-CA"/>
        </w:rPr>
        <w:t>1</w:t>
      </w:r>
      <w:r w:rsidRPr="00B2732E">
        <w:rPr>
          <w:rFonts w:ascii="Calibri" w:hAnsi="Calibri"/>
          <w:color w:val="0000FF"/>
          <w:lang w:val="fr-CA"/>
        </w:rPr>
        <w:tab/>
        <w:t>cours en informatique au choix</w:t>
      </w:r>
    </w:p>
    <w:p w:rsidR="002631A4" w:rsidRPr="00B2732E" w:rsidRDefault="002631A4" w:rsidP="002631A4">
      <w:pPr>
        <w:rPr>
          <w:rFonts w:ascii="Calibri" w:hAnsi="Calibri"/>
          <w:color w:val="0000FF"/>
          <w:lang w:val="fr-CA"/>
        </w:rPr>
      </w:pPr>
      <w:r w:rsidRPr="00B2732E">
        <w:rPr>
          <w:rFonts w:ascii="Calibri" w:hAnsi="Calibri"/>
          <w:color w:val="0000FF"/>
          <w:lang w:val="fr-CA"/>
        </w:rPr>
        <w:t>1</w:t>
      </w:r>
      <w:r w:rsidRPr="00B2732E">
        <w:rPr>
          <w:rFonts w:ascii="Calibri" w:hAnsi="Calibri"/>
          <w:color w:val="0000FF"/>
          <w:lang w:val="fr-CA"/>
        </w:rPr>
        <w:tab/>
        <w:t>cours en sciences au choix</w:t>
      </w:r>
    </w:p>
    <w:p w:rsidR="002631A4" w:rsidRPr="00B2732E" w:rsidRDefault="002631A4" w:rsidP="002631A4">
      <w:pPr>
        <w:rPr>
          <w:rFonts w:ascii="Calibri" w:hAnsi="Calibri"/>
          <w:color w:val="0000FF"/>
          <w:lang w:val="fr-CA"/>
        </w:rPr>
      </w:pPr>
      <w:r w:rsidRPr="00B2732E">
        <w:rPr>
          <w:rFonts w:ascii="Calibri" w:hAnsi="Calibri"/>
          <w:color w:val="0000FF"/>
          <w:lang w:val="fr-CA"/>
        </w:rPr>
        <w:t>1</w:t>
      </w:r>
      <w:r w:rsidRPr="00B2732E">
        <w:rPr>
          <w:rFonts w:ascii="Calibri" w:hAnsi="Calibri"/>
          <w:color w:val="0000FF"/>
          <w:lang w:val="fr-CA"/>
        </w:rPr>
        <w:tab/>
        <w:t>cours en gestion des affaires ou en sciences humaines au choix</w:t>
      </w:r>
    </w:p>
    <w:p w:rsidR="002631A4" w:rsidRPr="00B2732E" w:rsidRDefault="002631A4" w:rsidP="002631A4">
      <w:pPr>
        <w:rPr>
          <w:rFonts w:ascii="Calibri" w:hAnsi="Calibri"/>
          <w:color w:val="0000FF"/>
          <w:lang w:val="fr-CA"/>
        </w:rPr>
      </w:pPr>
      <w:r w:rsidRPr="00B2732E">
        <w:rPr>
          <w:rFonts w:ascii="Calibri" w:hAnsi="Calibri"/>
          <w:color w:val="0000FF"/>
          <w:lang w:val="fr-CA"/>
        </w:rPr>
        <w:t>1</w:t>
      </w:r>
      <w:r w:rsidRPr="00B2732E">
        <w:rPr>
          <w:rFonts w:ascii="Calibri" w:hAnsi="Calibri"/>
          <w:color w:val="0000FF"/>
          <w:lang w:val="fr-CA"/>
        </w:rPr>
        <w:tab/>
        <w:t>cours facultatif au choix</w:t>
      </w:r>
    </w:p>
    <w:p w:rsidR="002631A4" w:rsidRPr="00B2732E" w:rsidRDefault="002631A4" w:rsidP="002631A4">
      <w:pPr>
        <w:rPr>
          <w:rFonts w:ascii="Calibri" w:hAnsi="Calibri"/>
          <w:color w:val="0000FF"/>
          <w:lang w:val="fr-CA"/>
        </w:rPr>
      </w:pPr>
    </w:p>
    <w:p w:rsidR="002631A4" w:rsidRPr="00B2732E" w:rsidRDefault="002631A4" w:rsidP="002631A4">
      <w:pPr>
        <w:rPr>
          <w:rFonts w:ascii="Calibri" w:hAnsi="Calibri"/>
          <w:color w:val="0000FF"/>
          <w:lang w:val="fr-CA"/>
        </w:rPr>
      </w:pPr>
      <w:r w:rsidRPr="00B2732E">
        <w:rPr>
          <w:rFonts w:ascii="Calibri" w:hAnsi="Calibri"/>
          <w:color w:val="0000FF"/>
          <w:lang w:val="fr-CA"/>
        </w:rPr>
        <w:t>Année 3</w:t>
      </w:r>
    </w:p>
    <w:p w:rsidR="002631A4" w:rsidRPr="00B2732E" w:rsidRDefault="002631A4" w:rsidP="002631A4">
      <w:pPr>
        <w:rPr>
          <w:rFonts w:ascii="Calibri" w:hAnsi="Calibri"/>
          <w:color w:val="0000FF"/>
          <w:lang w:val="fr-CA"/>
        </w:rPr>
      </w:pPr>
      <w:r w:rsidRPr="00B2732E">
        <w:rPr>
          <w:rFonts w:ascii="Calibri" w:hAnsi="Calibri"/>
          <w:color w:val="0000FF"/>
          <w:lang w:val="fr-CA"/>
        </w:rPr>
        <w:t>CS31</w:t>
      </w:r>
      <w:r w:rsidRPr="00B2732E">
        <w:rPr>
          <w:rFonts w:ascii="Calibri" w:hAnsi="Calibri"/>
          <w:color w:val="0000FF"/>
          <w:lang w:val="fr-CA"/>
        </w:rPr>
        <w:tab/>
        <w:t>Bases de données</w:t>
      </w:r>
    </w:p>
    <w:p w:rsidR="002631A4" w:rsidRPr="00B2732E" w:rsidRDefault="002631A4" w:rsidP="002631A4">
      <w:pPr>
        <w:rPr>
          <w:rFonts w:ascii="Calibri" w:hAnsi="Calibri"/>
          <w:color w:val="0000FF"/>
          <w:lang w:val="fr-CA"/>
        </w:rPr>
      </w:pPr>
      <w:r w:rsidRPr="00B2732E">
        <w:rPr>
          <w:rFonts w:ascii="Calibri" w:hAnsi="Calibri"/>
          <w:color w:val="0000FF"/>
          <w:lang w:val="fr-CA"/>
        </w:rPr>
        <w:t>CS32</w:t>
      </w:r>
      <w:r w:rsidRPr="00B2732E">
        <w:rPr>
          <w:rFonts w:ascii="Calibri" w:hAnsi="Calibri"/>
          <w:color w:val="0000FF"/>
          <w:lang w:val="fr-CA"/>
        </w:rPr>
        <w:tab/>
        <w:t>Professionnalisme et éthique informatiques</w:t>
      </w:r>
    </w:p>
    <w:p w:rsidR="002631A4" w:rsidRPr="00B2732E" w:rsidRDefault="002631A4" w:rsidP="002631A4">
      <w:pPr>
        <w:rPr>
          <w:rFonts w:ascii="Calibri" w:hAnsi="Calibri"/>
          <w:color w:val="0000FF"/>
          <w:lang w:val="fr-CA"/>
        </w:rPr>
      </w:pPr>
      <w:r w:rsidRPr="00B2732E">
        <w:rPr>
          <w:rFonts w:ascii="Calibri" w:hAnsi="Calibri"/>
          <w:color w:val="0000FF"/>
          <w:lang w:val="fr-CA"/>
        </w:rPr>
        <w:t xml:space="preserve">CS33 </w:t>
      </w:r>
      <w:r w:rsidRPr="00B2732E">
        <w:rPr>
          <w:rFonts w:ascii="Calibri" w:hAnsi="Calibri"/>
          <w:color w:val="0000FF"/>
          <w:lang w:val="fr-CA"/>
        </w:rPr>
        <w:tab/>
        <w:t>Systèmes d’exploitation</w:t>
      </w:r>
    </w:p>
    <w:p w:rsidR="002631A4" w:rsidRPr="00B2732E" w:rsidRDefault="002631A4" w:rsidP="002631A4">
      <w:pPr>
        <w:rPr>
          <w:rFonts w:ascii="Calibri" w:hAnsi="Calibri"/>
          <w:color w:val="0000FF"/>
          <w:lang w:val="fr-CA"/>
        </w:rPr>
      </w:pPr>
      <w:r w:rsidRPr="00B2732E">
        <w:rPr>
          <w:rFonts w:ascii="Calibri" w:hAnsi="Calibri"/>
          <w:color w:val="0000FF"/>
          <w:lang w:val="fr-CA"/>
        </w:rPr>
        <w:t>1</w:t>
      </w:r>
      <w:r w:rsidRPr="00B2732E">
        <w:rPr>
          <w:rFonts w:ascii="Calibri" w:hAnsi="Calibri"/>
          <w:color w:val="0000FF"/>
          <w:lang w:val="fr-CA"/>
        </w:rPr>
        <w:tab/>
        <w:t>cours en informatique au choix</w:t>
      </w:r>
    </w:p>
    <w:p w:rsidR="002631A4" w:rsidRPr="00B2732E" w:rsidRDefault="002631A4" w:rsidP="002631A4">
      <w:pPr>
        <w:ind w:left="709" w:hanging="709"/>
        <w:rPr>
          <w:rFonts w:ascii="Calibri" w:hAnsi="Calibri"/>
          <w:color w:val="0000FF"/>
          <w:lang w:val="fr-CA"/>
        </w:rPr>
      </w:pPr>
      <w:bookmarkStart w:id="3" w:name="OLE_LINK20"/>
      <w:bookmarkStart w:id="4" w:name="OLE_LINK21"/>
      <w:r w:rsidRPr="00B2732E">
        <w:rPr>
          <w:rFonts w:ascii="Calibri" w:hAnsi="Calibri"/>
          <w:color w:val="0000FF"/>
          <w:lang w:val="fr-CA"/>
        </w:rPr>
        <w:t>3</w:t>
      </w:r>
      <w:r w:rsidRPr="00B2732E">
        <w:rPr>
          <w:rFonts w:ascii="Calibri" w:hAnsi="Calibri"/>
          <w:color w:val="0000FF"/>
          <w:lang w:val="fr-CA"/>
        </w:rPr>
        <w:tab/>
        <w:t>cours au choix autres que des cours en informatique et en mathématiques, dont au moins un de 2</w:t>
      </w:r>
      <w:r w:rsidRPr="00B2732E">
        <w:rPr>
          <w:rFonts w:ascii="Calibri" w:hAnsi="Calibri"/>
          <w:color w:val="0000FF"/>
          <w:vertAlign w:val="superscript"/>
          <w:lang w:val="fr-CA"/>
        </w:rPr>
        <w:t>e</w:t>
      </w:r>
      <w:r w:rsidRPr="00B2732E">
        <w:rPr>
          <w:rFonts w:ascii="Calibri" w:hAnsi="Calibri"/>
          <w:color w:val="0000FF"/>
          <w:lang w:val="fr-CA"/>
        </w:rPr>
        <w:t xml:space="preserve"> année ou de niveau supérieur</w:t>
      </w:r>
    </w:p>
    <w:p w:rsidR="002631A4" w:rsidRPr="00B2732E" w:rsidRDefault="002631A4" w:rsidP="002631A4">
      <w:pPr>
        <w:rPr>
          <w:rFonts w:ascii="Calibri" w:hAnsi="Calibri"/>
          <w:color w:val="0000FF"/>
          <w:lang w:val="fr-CA"/>
        </w:rPr>
      </w:pPr>
      <w:bookmarkStart w:id="5" w:name="OLE_LINK16"/>
      <w:bookmarkStart w:id="6" w:name="OLE_LINK17"/>
      <w:bookmarkEnd w:id="3"/>
      <w:bookmarkEnd w:id="4"/>
      <w:r w:rsidRPr="00B2732E">
        <w:rPr>
          <w:rFonts w:ascii="Calibri" w:hAnsi="Calibri"/>
          <w:color w:val="0000FF"/>
          <w:lang w:val="fr-CA"/>
        </w:rPr>
        <w:t>3</w:t>
      </w:r>
      <w:r w:rsidRPr="00B2732E">
        <w:rPr>
          <w:rFonts w:ascii="Calibri" w:hAnsi="Calibri"/>
          <w:color w:val="0000FF"/>
          <w:lang w:val="fr-CA"/>
        </w:rPr>
        <w:tab/>
        <w:t xml:space="preserve">cours au choix, </w:t>
      </w:r>
      <w:bookmarkStart w:id="7" w:name="OLE_LINK22"/>
      <w:bookmarkStart w:id="8" w:name="OLE_LINK23"/>
      <w:r w:rsidRPr="00B2732E">
        <w:rPr>
          <w:rFonts w:ascii="Calibri" w:hAnsi="Calibri"/>
          <w:color w:val="0000FF"/>
          <w:lang w:val="fr-CA"/>
        </w:rPr>
        <w:t>dont au moins un de 2</w:t>
      </w:r>
      <w:r w:rsidRPr="00B2732E">
        <w:rPr>
          <w:rFonts w:ascii="Calibri" w:hAnsi="Calibri"/>
          <w:color w:val="0000FF"/>
          <w:vertAlign w:val="superscript"/>
          <w:lang w:val="fr-CA"/>
        </w:rPr>
        <w:t>e</w:t>
      </w:r>
      <w:r w:rsidRPr="00B2732E">
        <w:rPr>
          <w:rFonts w:ascii="Calibri" w:hAnsi="Calibri"/>
          <w:color w:val="0000FF"/>
          <w:lang w:val="fr-CA"/>
        </w:rPr>
        <w:t xml:space="preserve"> année ou de niveau supérieur</w:t>
      </w:r>
      <w:bookmarkEnd w:id="7"/>
      <w:bookmarkEnd w:id="8"/>
    </w:p>
    <w:bookmarkEnd w:id="5"/>
    <w:bookmarkEnd w:id="6"/>
    <w:p w:rsidR="002631A4" w:rsidRPr="00B2732E" w:rsidRDefault="002631A4" w:rsidP="002631A4">
      <w:pPr>
        <w:rPr>
          <w:rFonts w:ascii="Calibri" w:hAnsi="Calibri"/>
          <w:color w:val="0000FF"/>
          <w:lang w:val="fr-CA"/>
        </w:rPr>
      </w:pPr>
    </w:p>
    <w:p w:rsidR="002631A4" w:rsidRPr="00B2732E" w:rsidRDefault="002631A4" w:rsidP="002631A4">
      <w:pPr>
        <w:rPr>
          <w:rFonts w:ascii="Calibri" w:hAnsi="Calibri"/>
          <w:color w:val="0000FF"/>
          <w:lang w:val="fr-CA"/>
        </w:rPr>
      </w:pPr>
      <w:r w:rsidRPr="00B2732E">
        <w:rPr>
          <w:rFonts w:ascii="Calibri" w:hAnsi="Calibri"/>
          <w:color w:val="0000FF"/>
          <w:lang w:val="fr-CA"/>
        </w:rPr>
        <w:t>Année 4</w:t>
      </w:r>
    </w:p>
    <w:p w:rsidR="002631A4" w:rsidRPr="00B2732E" w:rsidRDefault="002631A4" w:rsidP="002631A4">
      <w:pPr>
        <w:rPr>
          <w:rFonts w:ascii="Calibri" w:hAnsi="Calibri"/>
          <w:color w:val="0000FF"/>
          <w:lang w:val="fr-CA"/>
        </w:rPr>
      </w:pPr>
      <w:r w:rsidRPr="00B2732E">
        <w:rPr>
          <w:rFonts w:ascii="Calibri" w:hAnsi="Calibri"/>
          <w:color w:val="0000FF"/>
          <w:lang w:val="fr-CA"/>
        </w:rPr>
        <w:t>CS41</w:t>
      </w:r>
      <w:r w:rsidRPr="00B2732E">
        <w:rPr>
          <w:rFonts w:ascii="Calibri" w:hAnsi="Calibri"/>
          <w:color w:val="0000FF"/>
          <w:lang w:val="fr-CA"/>
        </w:rPr>
        <w:tab/>
        <w:t>Projet de longue haleine – Volet 1</w:t>
      </w:r>
    </w:p>
    <w:p w:rsidR="002631A4" w:rsidRPr="00B2732E" w:rsidRDefault="002631A4" w:rsidP="002631A4">
      <w:pPr>
        <w:rPr>
          <w:rFonts w:ascii="Calibri" w:hAnsi="Calibri"/>
          <w:color w:val="0000FF"/>
          <w:lang w:val="fr-CA"/>
        </w:rPr>
      </w:pPr>
      <w:r w:rsidRPr="00B2732E">
        <w:rPr>
          <w:rFonts w:ascii="Calibri" w:hAnsi="Calibri"/>
          <w:color w:val="0000FF"/>
          <w:lang w:val="fr-CA"/>
        </w:rPr>
        <w:t>CS42</w:t>
      </w:r>
      <w:r w:rsidRPr="00B2732E">
        <w:rPr>
          <w:rFonts w:ascii="Calibri" w:hAnsi="Calibri"/>
          <w:color w:val="0000FF"/>
          <w:lang w:val="fr-CA"/>
        </w:rPr>
        <w:tab/>
        <w:t>Projet de longue haleine – Volet 2</w:t>
      </w:r>
    </w:p>
    <w:p w:rsidR="002631A4" w:rsidRPr="00B2732E" w:rsidRDefault="002631A4" w:rsidP="002631A4">
      <w:pPr>
        <w:rPr>
          <w:rFonts w:ascii="Calibri" w:hAnsi="Calibri"/>
          <w:color w:val="0000FF"/>
          <w:lang w:val="fr-CA"/>
        </w:rPr>
      </w:pPr>
      <w:r w:rsidRPr="00B2732E">
        <w:rPr>
          <w:rFonts w:ascii="Calibri" w:hAnsi="Calibri"/>
          <w:color w:val="0000FF"/>
          <w:lang w:val="fr-CA"/>
        </w:rPr>
        <w:t>CS43</w:t>
      </w:r>
      <w:r w:rsidRPr="00B2732E">
        <w:rPr>
          <w:rFonts w:ascii="Calibri" w:hAnsi="Calibri"/>
          <w:color w:val="0000FF"/>
          <w:lang w:val="fr-CA"/>
        </w:rPr>
        <w:tab/>
        <w:t>Informatique théorique</w:t>
      </w:r>
    </w:p>
    <w:p w:rsidR="002631A4" w:rsidRPr="00B2732E" w:rsidRDefault="002631A4" w:rsidP="002631A4">
      <w:pPr>
        <w:rPr>
          <w:rFonts w:ascii="Calibri" w:hAnsi="Calibri"/>
          <w:color w:val="0000FF"/>
          <w:lang w:val="fr-CA"/>
        </w:rPr>
      </w:pPr>
      <w:r w:rsidRPr="00B2732E">
        <w:rPr>
          <w:rFonts w:ascii="Calibri" w:hAnsi="Calibri"/>
          <w:color w:val="0000FF"/>
          <w:lang w:val="fr-CA"/>
        </w:rPr>
        <w:t>2</w:t>
      </w:r>
      <w:r w:rsidRPr="00B2732E">
        <w:rPr>
          <w:rFonts w:ascii="Calibri" w:hAnsi="Calibri"/>
          <w:color w:val="0000FF"/>
          <w:lang w:val="fr-CA"/>
        </w:rPr>
        <w:tab/>
        <w:t>cours en informatique au choix, dont un de 4</w:t>
      </w:r>
      <w:r w:rsidRPr="00B2732E">
        <w:rPr>
          <w:rFonts w:ascii="Calibri" w:hAnsi="Calibri"/>
          <w:color w:val="0000FF"/>
          <w:vertAlign w:val="superscript"/>
          <w:lang w:val="fr-CA"/>
        </w:rPr>
        <w:t>e</w:t>
      </w:r>
      <w:r w:rsidRPr="00B2732E">
        <w:rPr>
          <w:rFonts w:ascii="Calibri" w:hAnsi="Calibri"/>
          <w:color w:val="0000FF"/>
          <w:lang w:val="fr-CA"/>
        </w:rPr>
        <w:t xml:space="preserve"> année</w:t>
      </w:r>
    </w:p>
    <w:p w:rsidR="002631A4" w:rsidRPr="00B2732E" w:rsidRDefault="002631A4" w:rsidP="002631A4">
      <w:pPr>
        <w:ind w:left="709" w:hanging="709"/>
        <w:rPr>
          <w:rFonts w:ascii="Calibri" w:hAnsi="Calibri"/>
          <w:color w:val="0000FF"/>
          <w:lang w:val="fr-CA"/>
        </w:rPr>
      </w:pPr>
      <w:r w:rsidRPr="00B2732E">
        <w:rPr>
          <w:rFonts w:ascii="Calibri" w:hAnsi="Calibri"/>
          <w:color w:val="0000FF"/>
          <w:lang w:val="fr-CA"/>
        </w:rPr>
        <w:t>2</w:t>
      </w:r>
      <w:r w:rsidRPr="00B2732E">
        <w:rPr>
          <w:rFonts w:ascii="Calibri" w:hAnsi="Calibri"/>
          <w:color w:val="0000FF"/>
          <w:lang w:val="fr-CA"/>
        </w:rPr>
        <w:tab/>
        <w:t>cours au choix autres que des cours en informatique et en mathématiques, dont au moins un de 3</w:t>
      </w:r>
      <w:r w:rsidRPr="00B2732E">
        <w:rPr>
          <w:rFonts w:ascii="Calibri" w:hAnsi="Calibri"/>
          <w:color w:val="0000FF"/>
          <w:vertAlign w:val="superscript"/>
          <w:lang w:val="fr-CA"/>
        </w:rPr>
        <w:t>e</w:t>
      </w:r>
      <w:r w:rsidRPr="00B2732E">
        <w:rPr>
          <w:rFonts w:ascii="Calibri" w:hAnsi="Calibri"/>
          <w:color w:val="0000FF"/>
          <w:lang w:val="fr-CA"/>
        </w:rPr>
        <w:t xml:space="preserve"> année ou de niveau supérieur</w:t>
      </w:r>
    </w:p>
    <w:p w:rsidR="002631A4" w:rsidRPr="00B2732E" w:rsidRDefault="002631A4" w:rsidP="002631A4">
      <w:pPr>
        <w:rPr>
          <w:rFonts w:ascii="Calibri" w:hAnsi="Calibri"/>
          <w:color w:val="0000FF"/>
          <w:lang w:val="fr-CA"/>
        </w:rPr>
      </w:pPr>
      <w:r w:rsidRPr="00B2732E">
        <w:rPr>
          <w:rFonts w:ascii="Calibri" w:hAnsi="Calibri"/>
          <w:color w:val="0000FF"/>
          <w:lang w:val="fr-CA"/>
        </w:rPr>
        <w:t>3</w:t>
      </w:r>
      <w:r w:rsidRPr="00B2732E">
        <w:rPr>
          <w:rFonts w:ascii="Calibri" w:hAnsi="Calibri"/>
          <w:color w:val="0000FF"/>
          <w:lang w:val="fr-CA"/>
        </w:rPr>
        <w:tab/>
        <w:t>cours au choix, dont au moins un de 3</w:t>
      </w:r>
      <w:r w:rsidRPr="00B2732E">
        <w:rPr>
          <w:rFonts w:ascii="Calibri" w:hAnsi="Calibri"/>
          <w:color w:val="0000FF"/>
          <w:vertAlign w:val="superscript"/>
          <w:lang w:val="fr-CA"/>
        </w:rPr>
        <w:t>e</w:t>
      </w:r>
      <w:r w:rsidRPr="00B2732E">
        <w:rPr>
          <w:rFonts w:ascii="Calibri" w:hAnsi="Calibri"/>
          <w:color w:val="0000FF"/>
          <w:lang w:val="fr-CA"/>
        </w:rPr>
        <w:t xml:space="preserve"> année ou de niveau supérieur</w:t>
      </w:r>
    </w:p>
    <w:p w:rsidR="00CE6927" w:rsidRPr="00B2732E" w:rsidRDefault="00CE6927" w:rsidP="00181FED">
      <w:pPr>
        <w:pStyle w:val="Heading1"/>
        <w:numPr>
          <w:ilvl w:val="0"/>
          <w:numId w:val="0"/>
        </w:numPr>
        <w:rPr>
          <w:rFonts w:ascii="Calibri" w:hAnsi="Calibri" w:cs="Times New Roman"/>
          <w:sz w:val="24"/>
          <w:szCs w:val="24"/>
          <w:u w:val="none"/>
          <w:lang w:val="fr-CA"/>
        </w:rPr>
      </w:pPr>
      <w:r w:rsidRPr="00B2732E">
        <w:rPr>
          <w:rFonts w:ascii="Calibri" w:hAnsi="Calibri"/>
          <w:lang w:val="fr-CA"/>
        </w:rPr>
        <w:br w:type="page"/>
      </w:r>
      <w:bookmarkStart w:id="9" w:name="_Toc214250775"/>
      <w:r w:rsidR="003841F9" w:rsidRPr="00B2732E">
        <w:rPr>
          <w:rFonts w:ascii="Calibri" w:hAnsi="Calibri" w:cs="Times New Roman"/>
          <w:sz w:val="24"/>
          <w:szCs w:val="24"/>
          <w:u w:val="none"/>
          <w:lang w:val="fr-CA"/>
        </w:rPr>
        <w:lastRenderedPageBreak/>
        <w:t>5</w:t>
      </w:r>
      <w:r w:rsidRPr="00B2732E">
        <w:rPr>
          <w:rFonts w:ascii="Calibri" w:hAnsi="Calibri" w:cs="Times New Roman"/>
          <w:sz w:val="24"/>
          <w:szCs w:val="24"/>
          <w:u w:val="none"/>
          <w:lang w:val="fr-CA"/>
        </w:rPr>
        <w:tab/>
      </w:r>
      <w:r w:rsidR="0054067D" w:rsidRPr="00B2732E">
        <w:rPr>
          <w:rFonts w:ascii="Calibri" w:hAnsi="Calibri" w:cs="Times New Roman"/>
          <w:sz w:val="24"/>
          <w:szCs w:val="24"/>
          <w:lang w:val="fr-CA"/>
        </w:rPr>
        <w:t>Étudiants</w:t>
      </w:r>
      <w:bookmarkEnd w:id="9"/>
      <w:r w:rsidRPr="00B2732E">
        <w:rPr>
          <w:rFonts w:ascii="Calibri" w:hAnsi="Calibri" w:cs="Times New Roman"/>
          <w:sz w:val="24"/>
          <w:szCs w:val="24"/>
          <w:u w:val="none"/>
          <w:lang w:val="fr-CA"/>
        </w:rPr>
        <w:t xml:space="preserve"> </w:t>
      </w:r>
    </w:p>
    <w:p w:rsidR="00CE6927" w:rsidRPr="00B2732E" w:rsidRDefault="00CE6927">
      <w:pPr>
        <w:rPr>
          <w:rFonts w:ascii="Calibri" w:hAnsi="Calibri" w:cs="Times New Roman"/>
          <w:szCs w:val="24"/>
          <w:lang w:val="fr-CA"/>
        </w:rPr>
      </w:pPr>
    </w:p>
    <w:p w:rsidR="00CC4336" w:rsidRPr="00B2732E" w:rsidRDefault="00CE6927" w:rsidP="00A12C77">
      <w:pPr>
        <w:pStyle w:val="Heading2"/>
        <w:rPr>
          <w:lang w:val="fr-CA"/>
        </w:rPr>
      </w:pPr>
      <w:bookmarkStart w:id="10" w:name="OLE_LINK122"/>
      <w:bookmarkStart w:id="11" w:name="OLE_LINK123"/>
      <w:r w:rsidRPr="00B2732E">
        <w:rPr>
          <w:lang w:val="fr-CA"/>
        </w:rPr>
        <w:t>5.</w:t>
      </w:r>
      <w:r w:rsidR="00CC4336" w:rsidRPr="00B2732E">
        <w:rPr>
          <w:lang w:val="fr-CA"/>
        </w:rPr>
        <w:t xml:space="preserve">1 </w:t>
      </w:r>
      <w:r w:rsidR="00A12C77" w:rsidRPr="00B2732E">
        <w:rPr>
          <w:lang w:val="fr-CA"/>
        </w:rPr>
        <w:tab/>
      </w:r>
      <w:r w:rsidR="0054067D" w:rsidRPr="00B2732E">
        <w:rPr>
          <w:lang w:val="fr-CA"/>
        </w:rPr>
        <w:t>Inscriptions et diplômés selon le progr</w:t>
      </w:r>
      <w:r w:rsidR="00BC60BE" w:rsidRPr="00B2732E">
        <w:rPr>
          <w:lang w:val="fr-CA"/>
        </w:rPr>
        <w:t>a</w:t>
      </w:r>
      <w:r w:rsidR="0054067D" w:rsidRPr="00B2732E">
        <w:rPr>
          <w:lang w:val="fr-CA"/>
        </w:rPr>
        <w:t>mme</w:t>
      </w:r>
    </w:p>
    <w:bookmarkEnd w:id="10"/>
    <w:bookmarkEnd w:id="11"/>
    <w:p w:rsidR="00CC4336" w:rsidRPr="00B2732E" w:rsidRDefault="00CC4336">
      <w:pPr>
        <w:pStyle w:val="BodyText3"/>
        <w:rPr>
          <w:rFonts w:ascii="Calibri" w:hAnsi="Calibri" w:cs="Times New Roman"/>
          <w:sz w:val="24"/>
          <w:szCs w:val="24"/>
          <w:lang w:val="fr-CA"/>
        </w:rPr>
      </w:pPr>
    </w:p>
    <w:p w:rsidR="00A50A19" w:rsidRPr="00B2732E" w:rsidRDefault="00A50A19" w:rsidP="00A50A19">
      <w:pPr>
        <w:pStyle w:val="BodyText3"/>
        <w:rPr>
          <w:rFonts w:ascii="Calibri" w:hAnsi="Calibri" w:cs="Times New Roman"/>
          <w:color w:val="0000FF"/>
          <w:sz w:val="24"/>
          <w:szCs w:val="24"/>
          <w:lang w:val="fr-CA"/>
        </w:rPr>
      </w:pPr>
      <w:r w:rsidRPr="00B2732E">
        <w:rPr>
          <w:rFonts w:ascii="Calibri" w:hAnsi="Calibri" w:cs="Times New Roman"/>
          <w:color w:val="0000FF"/>
          <w:sz w:val="24"/>
          <w:szCs w:val="24"/>
          <w:lang w:val="fr-CA"/>
        </w:rPr>
        <w:t>Remarque : À des fins de concision, la plupart des indications sur la façon de remplir le questionnaire ont été supprimées.</w:t>
      </w:r>
    </w:p>
    <w:p w:rsidR="00A50A19" w:rsidRPr="00B2732E" w:rsidRDefault="00A50A19" w:rsidP="00A50A19">
      <w:pPr>
        <w:pStyle w:val="BodyText3"/>
        <w:rPr>
          <w:rFonts w:ascii="Calibri" w:hAnsi="Calibri" w:cs="Times New Roman"/>
          <w:color w:val="0000FF"/>
          <w:sz w:val="24"/>
          <w:szCs w:val="24"/>
          <w:lang w:val="fr-CA"/>
        </w:rPr>
      </w:pPr>
    </w:p>
    <w:tbl>
      <w:tblPr>
        <w:tblW w:w="0" w:type="auto"/>
        <w:jc w:val="center"/>
        <w:tblInd w:w="-1085" w:type="dxa"/>
        <w:tblLayout w:type="fixed"/>
        <w:tblCellMar>
          <w:left w:w="15" w:type="dxa"/>
          <w:right w:w="15" w:type="dxa"/>
        </w:tblCellMar>
        <w:tblLook w:val="0000"/>
      </w:tblPr>
      <w:tblGrid>
        <w:gridCol w:w="5410"/>
        <w:gridCol w:w="2568"/>
      </w:tblGrid>
      <w:tr w:rsidR="00CE6927" w:rsidRPr="00B2732E" w:rsidTr="00437967">
        <w:trPr>
          <w:jc w:val="center"/>
        </w:trPr>
        <w:tc>
          <w:tcPr>
            <w:tcW w:w="7978" w:type="dxa"/>
            <w:gridSpan w:val="2"/>
            <w:tcBorders>
              <w:top w:val="single" w:sz="8" w:space="0" w:color="000000"/>
              <w:left w:val="single" w:sz="4" w:space="0" w:color="000000"/>
              <w:bottom w:val="single" w:sz="4" w:space="0" w:color="000000"/>
              <w:right w:val="single" w:sz="4" w:space="0" w:color="000000"/>
            </w:tcBorders>
            <w:vAlign w:val="center"/>
          </w:tcPr>
          <w:p w:rsidR="00CE6927" w:rsidRPr="00B2732E" w:rsidRDefault="00CE6927" w:rsidP="0054067D">
            <w:pPr>
              <w:snapToGrid w:val="0"/>
              <w:jc w:val="center"/>
              <w:rPr>
                <w:rFonts w:ascii="Calibri" w:hAnsi="Calibri" w:cs="Times New Roman"/>
                <w:b/>
                <w:szCs w:val="24"/>
                <w:lang w:val="fr-CA"/>
              </w:rPr>
            </w:pPr>
            <w:r w:rsidRPr="00B2732E">
              <w:rPr>
                <w:rFonts w:ascii="Calibri" w:hAnsi="Calibri" w:cs="Times New Roman"/>
                <w:b/>
                <w:szCs w:val="24"/>
                <w:lang w:val="fr-CA"/>
              </w:rPr>
              <w:t>Program</w:t>
            </w:r>
            <w:r w:rsidR="0054067D" w:rsidRPr="00B2732E">
              <w:rPr>
                <w:rFonts w:ascii="Calibri" w:hAnsi="Calibri" w:cs="Times New Roman"/>
                <w:b/>
                <w:szCs w:val="24"/>
                <w:lang w:val="fr-CA"/>
              </w:rPr>
              <w:t>me</w:t>
            </w:r>
            <w:r w:rsidRPr="00B2732E">
              <w:rPr>
                <w:rFonts w:ascii="Calibri" w:hAnsi="Calibri" w:cs="Times New Roman"/>
                <w:b/>
                <w:szCs w:val="24"/>
                <w:lang w:val="fr-CA"/>
              </w:rPr>
              <w:t xml:space="preserve">s </w:t>
            </w:r>
            <w:r w:rsidR="0054067D" w:rsidRPr="00B2732E">
              <w:rPr>
                <w:rFonts w:ascii="Calibri" w:hAnsi="Calibri" w:cs="Times New Roman"/>
                <w:b/>
                <w:szCs w:val="24"/>
                <w:lang w:val="fr-CA"/>
              </w:rPr>
              <w:t>visés par la demande d’</w:t>
            </w:r>
            <w:r w:rsidR="00497CB7" w:rsidRPr="00B2732E">
              <w:rPr>
                <w:rFonts w:ascii="Calibri" w:hAnsi="Calibri" w:cs="Times New Roman"/>
                <w:b/>
                <w:szCs w:val="24"/>
                <w:lang w:val="fr-CA"/>
              </w:rPr>
              <w:t>agrément</w:t>
            </w:r>
          </w:p>
        </w:tc>
      </w:tr>
      <w:tr w:rsidR="00CE6927" w:rsidRPr="00B2732E" w:rsidTr="00A50A19">
        <w:trPr>
          <w:jc w:val="center"/>
        </w:trPr>
        <w:tc>
          <w:tcPr>
            <w:tcW w:w="5410" w:type="dxa"/>
            <w:tcBorders>
              <w:top w:val="single" w:sz="4" w:space="0" w:color="000000"/>
              <w:left w:val="single" w:sz="4" w:space="0" w:color="000000"/>
              <w:bottom w:val="single" w:sz="4" w:space="0" w:color="000000"/>
            </w:tcBorders>
            <w:vAlign w:val="center"/>
          </w:tcPr>
          <w:p w:rsidR="00CE6927" w:rsidRPr="00B2732E" w:rsidRDefault="0054067D">
            <w:pPr>
              <w:snapToGrid w:val="0"/>
              <w:rPr>
                <w:rFonts w:ascii="Calibri" w:hAnsi="Calibri" w:cs="Times New Roman"/>
                <w:szCs w:val="24"/>
                <w:lang w:val="fr-CA"/>
              </w:rPr>
            </w:pPr>
            <w:r w:rsidRPr="00B2732E">
              <w:rPr>
                <w:rFonts w:ascii="Calibri" w:hAnsi="Calibri" w:cs="Times New Roman"/>
                <w:szCs w:val="24"/>
                <w:lang w:val="fr-CA"/>
              </w:rPr>
              <w:t>Intitulé officiel du programme</w:t>
            </w:r>
          </w:p>
        </w:tc>
        <w:tc>
          <w:tcPr>
            <w:tcW w:w="2568" w:type="dxa"/>
            <w:tcBorders>
              <w:top w:val="single" w:sz="4" w:space="0" w:color="000000"/>
              <w:left w:val="single" w:sz="4" w:space="0" w:color="000000"/>
              <w:bottom w:val="single" w:sz="4" w:space="0" w:color="000000"/>
              <w:right w:val="single" w:sz="4" w:space="0" w:color="000000"/>
            </w:tcBorders>
            <w:vAlign w:val="center"/>
          </w:tcPr>
          <w:p w:rsidR="00CE6927" w:rsidRPr="00B2732E" w:rsidRDefault="00437967" w:rsidP="00437967">
            <w:pPr>
              <w:snapToGrid w:val="0"/>
              <w:rPr>
                <w:rFonts w:ascii="Calibri" w:hAnsi="Calibri" w:cs="Times New Roman"/>
                <w:szCs w:val="24"/>
                <w:lang w:val="fr-CA"/>
              </w:rPr>
            </w:pPr>
            <w:r w:rsidRPr="00B2732E">
              <w:rPr>
                <w:rFonts w:ascii="Calibri" w:hAnsi="Calibri" w:cs="Times New Roman"/>
                <w:szCs w:val="24"/>
                <w:lang w:val="fr-CA"/>
              </w:rPr>
              <w:t>Code</w:t>
            </w:r>
            <w:r w:rsidR="0054067D" w:rsidRPr="00B2732E">
              <w:rPr>
                <w:rFonts w:ascii="Calibri" w:hAnsi="Calibri" w:cs="Times New Roman"/>
                <w:szCs w:val="24"/>
                <w:lang w:val="fr-CA"/>
              </w:rPr>
              <w:t xml:space="preserve"> du programme</w:t>
            </w:r>
            <w:r w:rsidR="00CE6927" w:rsidRPr="00B2732E">
              <w:rPr>
                <w:rFonts w:ascii="Calibri" w:hAnsi="Calibri" w:cs="Times New Roman"/>
                <w:szCs w:val="24"/>
                <w:lang w:val="fr-CA"/>
              </w:rPr>
              <w:t>*</w:t>
            </w:r>
          </w:p>
        </w:tc>
      </w:tr>
      <w:tr w:rsidR="00A50A19" w:rsidRPr="00B2732E" w:rsidTr="00A50A19">
        <w:trPr>
          <w:jc w:val="center"/>
        </w:trPr>
        <w:tc>
          <w:tcPr>
            <w:tcW w:w="5410" w:type="dxa"/>
            <w:tcBorders>
              <w:top w:val="single" w:sz="4" w:space="0" w:color="000000"/>
              <w:left w:val="single" w:sz="4" w:space="0" w:color="000000"/>
              <w:bottom w:val="single" w:sz="4" w:space="0" w:color="000000"/>
            </w:tcBorders>
            <w:vAlign w:val="center"/>
          </w:tcPr>
          <w:p w:rsidR="00A50A19" w:rsidRPr="00B2732E" w:rsidRDefault="00A50A19">
            <w:pPr>
              <w:snapToGrid w:val="0"/>
              <w:rPr>
                <w:rFonts w:ascii="Calibri" w:hAnsi="Calibri" w:cs="Times New Roman"/>
                <w:szCs w:val="24"/>
                <w:lang w:val="fr-CA"/>
              </w:rPr>
            </w:pPr>
            <w:r w:rsidRPr="00B2732E">
              <w:rPr>
                <w:rFonts w:ascii="Calibri" w:hAnsi="Calibri" w:cs="Times New Roman"/>
                <w:color w:val="FF0000"/>
                <w:szCs w:val="24"/>
                <w:lang w:val="fr-CA"/>
              </w:rPr>
              <w:t> Baccalauréat en informatique</w:t>
            </w:r>
          </w:p>
        </w:tc>
        <w:tc>
          <w:tcPr>
            <w:tcW w:w="2568" w:type="dxa"/>
            <w:tcBorders>
              <w:top w:val="single" w:sz="4" w:space="0" w:color="000000"/>
              <w:left w:val="single" w:sz="4" w:space="0" w:color="000000"/>
              <w:bottom w:val="single" w:sz="4" w:space="0" w:color="000000"/>
              <w:right w:val="single" w:sz="4" w:space="0" w:color="000000"/>
            </w:tcBorders>
            <w:vAlign w:val="center"/>
          </w:tcPr>
          <w:p w:rsidR="00A50A19" w:rsidRPr="00B2732E" w:rsidRDefault="00A50A19">
            <w:pPr>
              <w:snapToGrid w:val="0"/>
              <w:rPr>
                <w:rFonts w:ascii="Calibri" w:hAnsi="Calibri" w:cs="Times New Roman"/>
                <w:szCs w:val="24"/>
                <w:lang w:val="fr-CA"/>
              </w:rPr>
            </w:pPr>
            <w:r w:rsidRPr="00B2732E">
              <w:rPr>
                <w:rFonts w:ascii="Calibri" w:hAnsi="Calibri" w:cs="Times New Roman"/>
                <w:color w:val="FF0000"/>
                <w:szCs w:val="24"/>
                <w:lang w:val="fr-CA"/>
              </w:rPr>
              <w:t>B. Sc. A.</w:t>
            </w:r>
          </w:p>
        </w:tc>
      </w:tr>
    </w:tbl>
    <w:p w:rsidR="00CE6927" w:rsidRPr="00B2732E" w:rsidRDefault="00CE6927">
      <w:pPr>
        <w:rPr>
          <w:rFonts w:ascii="Calibri" w:hAnsi="Calibri" w:cs="Times New Roman"/>
          <w:szCs w:val="24"/>
          <w:lang w:val="fr-CA"/>
        </w:rPr>
      </w:pPr>
    </w:p>
    <w:p w:rsidR="00CE6927" w:rsidRPr="00B2732E" w:rsidRDefault="00CE6927">
      <w:pPr>
        <w:rPr>
          <w:rFonts w:ascii="Calibri" w:hAnsi="Calibri" w:cs="Times New Roman"/>
          <w:szCs w:val="24"/>
          <w:lang w:val="fr-CA"/>
        </w:rPr>
      </w:pPr>
    </w:p>
    <w:tbl>
      <w:tblPr>
        <w:tblW w:w="0" w:type="auto"/>
        <w:jc w:val="center"/>
        <w:tblInd w:w="-1492" w:type="dxa"/>
        <w:tblLayout w:type="fixed"/>
        <w:tblCellMar>
          <w:left w:w="140" w:type="dxa"/>
          <w:right w:w="140" w:type="dxa"/>
        </w:tblCellMar>
        <w:tblLook w:val="0000"/>
      </w:tblPr>
      <w:tblGrid>
        <w:gridCol w:w="2043"/>
        <w:gridCol w:w="1325"/>
        <w:gridCol w:w="1276"/>
        <w:gridCol w:w="1275"/>
        <w:gridCol w:w="1276"/>
      </w:tblGrid>
      <w:tr w:rsidR="00CE6927" w:rsidRPr="00B2732E" w:rsidTr="0054067D">
        <w:trPr>
          <w:jc w:val="center"/>
        </w:trPr>
        <w:tc>
          <w:tcPr>
            <w:tcW w:w="7195" w:type="dxa"/>
            <w:gridSpan w:val="5"/>
            <w:tcBorders>
              <w:top w:val="single" w:sz="4" w:space="0" w:color="000000"/>
              <w:left w:val="single" w:sz="4" w:space="0" w:color="000000"/>
              <w:bottom w:val="single" w:sz="4" w:space="0" w:color="000000"/>
              <w:right w:val="single" w:sz="4" w:space="0" w:color="000000"/>
            </w:tcBorders>
            <w:vAlign w:val="center"/>
          </w:tcPr>
          <w:p w:rsidR="00CE6927" w:rsidRPr="00B2732E" w:rsidRDefault="0054067D" w:rsidP="0054067D">
            <w:pPr>
              <w:snapToGrid w:val="0"/>
              <w:jc w:val="center"/>
              <w:rPr>
                <w:rFonts w:ascii="Calibri" w:hAnsi="Calibri" w:cs="Times New Roman"/>
                <w:b/>
                <w:szCs w:val="24"/>
                <w:lang w:val="fr-CA"/>
              </w:rPr>
            </w:pPr>
            <w:r w:rsidRPr="00B2732E">
              <w:rPr>
                <w:rFonts w:ascii="Calibri" w:hAnsi="Calibri" w:cs="Times New Roman"/>
                <w:b/>
                <w:szCs w:val="24"/>
                <w:lang w:val="fr-CA"/>
              </w:rPr>
              <w:t>Inscriptions actuelles</w:t>
            </w:r>
          </w:p>
        </w:tc>
      </w:tr>
      <w:tr w:rsidR="00CE6927" w:rsidRPr="00B2732E" w:rsidTr="0054067D">
        <w:trPr>
          <w:jc w:val="center"/>
        </w:trPr>
        <w:tc>
          <w:tcPr>
            <w:tcW w:w="2043" w:type="dxa"/>
            <w:tcBorders>
              <w:top w:val="single" w:sz="4" w:space="0" w:color="000000"/>
              <w:left w:val="single" w:sz="4" w:space="0" w:color="000000"/>
              <w:bottom w:val="single" w:sz="4" w:space="0" w:color="000000"/>
            </w:tcBorders>
            <w:vAlign w:val="center"/>
          </w:tcPr>
          <w:p w:rsidR="00CE6927" w:rsidRPr="00B2732E" w:rsidRDefault="00437967">
            <w:pPr>
              <w:snapToGrid w:val="0"/>
              <w:rPr>
                <w:rFonts w:ascii="Calibri" w:hAnsi="Calibri" w:cs="Times New Roman"/>
                <w:sz w:val="22"/>
                <w:szCs w:val="22"/>
                <w:lang w:val="fr-CA"/>
              </w:rPr>
            </w:pPr>
            <w:r w:rsidRPr="00B2732E">
              <w:rPr>
                <w:rFonts w:ascii="Calibri" w:hAnsi="Calibri" w:cs="Times New Roman"/>
                <w:sz w:val="22"/>
                <w:szCs w:val="22"/>
                <w:lang w:val="fr-CA"/>
              </w:rPr>
              <w:t>Code</w:t>
            </w:r>
            <w:r w:rsidR="0054067D" w:rsidRPr="00B2732E">
              <w:rPr>
                <w:rFonts w:ascii="Calibri" w:hAnsi="Calibri" w:cs="Times New Roman"/>
                <w:sz w:val="22"/>
                <w:szCs w:val="22"/>
                <w:lang w:val="fr-CA"/>
              </w:rPr>
              <w:t xml:space="preserve"> du programme</w:t>
            </w:r>
          </w:p>
        </w:tc>
        <w:tc>
          <w:tcPr>
            <w:tcW w:w="1325" w:type="dxa"/>
            <w:tcBorders>
              <w:top w:val="single" w:sz="4" w:space="0" w:color="000000"/>
              <w:left w:val="single" w:sz="4" w:space="0" w:color="000000"/>
              <w:bottom w:val="single" w:sz="4" w:space="0" w:color="000000"/>
            </w:tcBorders>
            <w:vAlign w:val="center"/>
          </w:tcPr>
          <w:p w:rsidR="00CE6927" w:rsidRPr="00B2732E" w:rsidRDefault="0054067D" w:rsidP="0054067D">
            <w:pPr>
              <w:snapToGrid w:val="0"/>
              <w:rPr>
                <w:rFonts w:ascii="Calibri" w:hAnsi="Calibri" w:cs="Times New Roman"/>
                <w:sz w:val="22"/>
                <w:szCs w:val="22"/>
                <w:lang w:val="fr-CA"/>
              </w:rPr>
            </w:pPr>
            <w:r w:rsidRPr="00B2732E">
              <w:rPr>
                <w:rFonts w:ascii="Calibri" w:hAnsi="Calibri" w:cs="Times New Roman"/>
                <w:sz w:val="22"/>
                <w:szCs w:val="22"/>
                <w:lang w:val="fr-CA"/>
              </w:rPr>
              <w:t>1</w:t>
            </w:r>
            <w:r w:rsidRPr="00B2732E">
              <w:rPr>
                <w:rFonts w:ascii="Calibri" w:hAnsi="Calibri" w:cs="Times New Roman"/>
                <w:sz w:val="22"/>
                <w:szCs w:val="22"/>
                <w:vertAlign w:val="superscript"/>
                <w:lang w:val="fr-CA"/>
              </w:rPr>
              <w:t>re</w:t>
            </w:r>
            <w:r w:rsidRPr="00B2732E">
              <w:rPr>
                <w:rFonts w:ascii="Calibri" w:hAnsi="Calibri" w:cs="Times New Roman"/>
                <w:sz w:val="22"/>
                <w:szCs w:val="22"/>
                <w:lang w:val="fr-CA"/>
              </w:rPr>
              <w:t xml:space="preserve"> année</w:t>
            </w:r>
          </w:p>
        </w:tc>
        <w:tc>
          <w:tcPr>
            <w:tcW w:w="1276" w:type="dxa"/>
            <w:tcBorders>
              <w:top w:val="single" w:sz="4" w:space="0" w:color="000000"/>
              <w:left w:val="single" w:sz="4" w:space="0" w:color="000000"/>
              <w:bottom w:val="single" w:sz="4" w:space="0" w:color="000000"/>
            </w:tcBorders>
            <w:vAlign w:val="center"/>
          </w:tcPr>
          <w:p w:rsidR="00CE6927" w:rsidRPr="00B2732E" w:rsidRDefault="0054067D" w:rsidP="0054067D">
            <w:pPr>
              <w:snapToGrid w:val="0"/>
              <w:rPr>
                <w:rFonts w:ascii="Calibri" w:hAnsi="Calibri" w:cs="Times New Roman"/>
                <w:sz w:val="22"/>
                <w:szCs w:val="22"/>
                <w:lang w:val="fr-CA"/>
              </w:rPr>
            </w:pPr>
            <w:r w:rsidRPr="00B2732E">
              <w:rPr>
                <w:rFonts w:ascii="Calibri" w:hAnsi="Calibri" w:cs="Times New Roman"/>
                <w:sz w:val="22"/>
                <w:szCs w:val="22"/>
                <w:lang w:val="fr-CA"/>
              </w:rPr>
              <w:t>2</w:t>
            </w:r>
            <w:r w:rsidRPr="00B2732E">
              <w:rPr>
                <w:rFonts w:ascii="Calibri" w:hAnsi="Calibri" w:cs="Times New Roman"/>
                <w:sz w:val="22"/>
                <w:szCs w:val="22"/>
                <w:vertAlign w:val="superscript"/>
                <w:lang w:val="fr-CA"/>
              </w:rPr>
              <w:t>e</w:t>
            </w:r>
            <w:r w:rsidRPr="00B2732E">
              <w:rPr>
                <w:rFonts w:ascii="Calibri" w:hAnsi="Calibri" w:cs="Times New Roman"/>
                <w:sz w:val="22"/>
                <w:szCs w:val="22"/>
                <w:lang w:val="fr-CA"/>
              </w:rPr>
              <w:t xml:space="preserve"> année</w:t>
            </w:r>
          </w:p>
        </w:tc>
        <w:tc>
          <w:tcPr>
            <w:tcW w:w="1275" w:type="dxa"/>
            <w:tcBorders>
              <w:top w:val="single" w:sz="4" w:space="0" w:color="000000"/>
              <w:left w:val="single" w:sz="4" w:space="0" w:color="000000"/>
              <w:bottom w:val="single" w:sz="4" w:space="0" w:color="000000"/>
            </w:tcBorders>
            <w:vAlign w:val="center"/>
          </w:tcPr>
          <w:p w:rsidR="00CE6927" w:rsidRPr="00B2732E" w:rsidRDefault="0054067D" w:rsidP="0054067D">
            <w:pPr>
              <w:snapToGrid w:val="0"/>
              <w:rPr>
                <w:rFonts w:ascii="Calibri" w:hAnsi="Calibri" w:cs="Times New Roman"/>
                <w:sz w:val="22"/>
                <w:szCs w:val="22"/>
                <w:lang w:val="fr-CA"/>
              </w:rPr>
            </w:pPr>
            <w:r w:rsidRPr="00B2732E">
              <w:rPr>
                <w:rFonts w:ascii="Calibri" w:hAnsi="Calibri" w:cs="Times New Roman"/>
                <w:sz w:val="22"/>
                <w:szCs w:val="22"/>
                <w:lang w:val="fr-CA"/>
              </w:rPr>
              <w:t>3</w:t>
            </w:r>
            <w:r w:rsidRPr="00B2732E">
              <w:rPr>
                <w:rFonts w:ascii="Calibri" w:hAnsi="Calibri" w:cs="Times New Roman"/>
                <w:sz w:val="22"/>
                <w:szCs w:val="22"/>
                <w:vertAlign w:val="superscript"/>
                <w:lang w:val="fr-CA"/>
              </w:rPr>
              <w:t>e</w:t>
            </w:r>
            <w:r w:rsidRPr="00B2732E">
              <w:rPr>
                <w:rFonts w:ascii="Calibri" w:hAnsi="Calibri" w:cs="Times New Roman"/>
                <w:sz w:val="22"/>
                <w:szCs w:val="22"/>
                <w:lang w:val="fr-CA"/>
              </w:rPr>
              <w:t xml:space="preserve"> année</w:t>
            </w:r>
          </w:p>
        </w:tc>
        <w:tc>
          <w:tcPr>
            <w:tcW w:w="1276" w:type="dxa"/>
            <w:tcBorders>
              <w:top w:val="single" w:sz="4" w:space="0" w:color="000000"/>
              <w:left w:val="single" w:sz="4" w:space="0" w:color="000000"/>
              <w:bottom w:val="single" w:sz="4" w:space="0" w:color="000000"/>
              <w:right w:val="single" w:sz="4" w:space="0" w:color="000000"/>
            </w:tcBorders>
            <w:vAlign w:val="center"/>
          </w:tcPr>
          <w:p w:rsidR="00CE6927" w:rsidRPr="00B2732E" w:rsidRDefault="0054067D" w:rsidP="0054067D">
            <w:pPr>
              <w:snapToGrid w:val="0"/>
              <w:rPr>
                <w:rFonts w:ascii="Calibri" w:hAnsi="Calibri" w:cs="Times New Roman"/>
                <w:sz w:val="22"/>
                <w:szCs w:val="22"/>
                <w:lang w:val="fr-CA"/>
              </w:rPr>
            </w:pPr>
            <w:r w:rsidRPr="00B2732E">
              <w:rPr>
                <w:rFonts w:ascii="Calibri" w:hAnsi="Calibri" w:cs="Times New Roman"/>
                <w:sz w:val="22"/>
                <w:szCs w:val="22"/>
                <w:lang w:val="fr-CA"/>
              </w:rPr>
              <w:t>4</w:t>
            </w:r>
            <w:r w:rsidRPr="00B2732E">
              <w:rPr>
                <w:rFonts w:ascii="Calibri" w:hAnsi="Calibri" w:cs="Times New Roman"/>
                <w:sz w:val="22"/>
                <w:szCs w:val="22"/>
                <w:vertAlign w:val="superscript"/>
                <w:lang w:val="fr-CA"/>
              </w:rPr>
              <w:t>e</w:t>
            </w:r>
            <w:r w:rsidRPr="00B2732E">
              <w:rPr>
                <w:rFonts w:ascii="Calibri" w:hAnsi="Calibri" w:cs="Times New Roman"/>
                <w:sz w:val="22"/>
                <w:szCs w:val="22"/>
                <w:lang w:val="fr-CA"/>
              </w:rPr>
              <w:t xml:space="preserve"> année</w:t>
            </w:r>
          </w:p>
        </w:tc>
      </w:tr>
      <w:tr w:rsidR="00A50A19" w:rsidRPr="00B2732E" w:rsidTr="0054067D">
        <w:trPr>
          <w:jc w:val="center"/>
        </w:trPr>
        <w:tc>
          <w:tcPr>
            <w:tcW w:w="2043" w:type="dxa"/>
            <w:tcBorders>
              <w:top w:val="single" w:sz="4" w:space="0" w:color="000000"/>
              <w:left w:val="single" w:sz="4" w:space="0" w:color="000000"/>
              <w:bottom w:val="single" w:sz="4" w:space="0" w:color="000000"/>
            </w:tcBorders>
            <w:vAlign w:val="center"/>
          </w:tcPr>
          <w:p w:rsidR="00A50A19" w:rsidRPr="00B2732E" w:rsidRDefault="00A50A19">
            <w:pPr>
              <w:snapToGrid w:val="0"/>
              <w:rPr>
                <w:rFonts w:ascii="Calibri" w:hAnsi="Calibri" w:cs="Times New Roman"/>
                <w:szCs w:val="24"/>
                <w:lang w:val="fr-CA"/>
              </w:rPr>
            </w:pPr>
            <w:r w:rsidRPr="00B2732E">
              <w:rPr>
                <w:rFonts w:ascii="Calibri" w:hAnsi="Calibri" w:cs="Times New Roman"/>
                <w:color w:val="FF0000"/>
                <w:szCs w:val="24"/>
                <w:lang w:val="fr-CA"/>
              </w:rPr>
              <w:t> B. Sc. A.</w:t>
            </w:r>
          </w:p>
        </w:tc>
        <w:tc>
          <w:tcPr>
            <w:tcW w:w="1325" w:type="dxa"/>
            <w:tcBorders>
              <w:top w:val="single" w:sz="4" w:space="0" w:color="000000"/>
              <w:left w:val="single" w:sz="4" w:space="0" w:color="000000"/>
              <w:bottom w:val="single" w:sz="4" w:space="0" w:color="000000"/>
            </w:tcBorders>
            <w:vAlign w:val="center"/>
          </w:tcPr>
          <w:p w:rsidR="00A50A19" w:rsidRPr="00B2732E" w:rsidRDefault="00A50A19">
            <w:pPr>
              <w:snapToGrid w:val="0"/>
              <w:rPr>
                <w:rFonts w:ascii="Calibri" w:hAnsi="Calibri" w:cs="Times New Roman"/>
                <w:szCs w:val="24"/>
                <w:lang w:val="fr-CA"/>
              </w:rPr>
            </w:pPr>
            <w:r w:rsidRPr="00B2732E">
              <w:rPr>
                <w:rFonts w:ascii="Calibri" w:hAnsi="Calibri" w:cs="Times New Roman"/>
                <w:color w:val="FF0000"/>
                <w:szCs w:val="24"/>
                <w:lang w:val="fr-CA"/>
              </w:rPr>
              <w:t>40</w:t>
            </w:r>
          </w:p>
        </w:tc>
        <w:tc>
          <w:tcPr>
            <w:tcW w:w="1276" w:type="dxa"/>
            <w:tcBorders>
              <w:top w:val="single" w:sz="4" w:space="0" w:color="000000"/>
              <w:left w:val="single" w:sz="4" w:space="0" w:color="000000"/>
              <w:bottom w:val="single" w:sz="4" w:space="0" w:color="000000"/>
            </w:tcBorders>
            <w:vAlign w:val="center"/>
          </w:tcPr>
          <w:p w:rsidR="00A50A19" w:rsidRPr="00B2732E" w:rsidRDefault="00A50A19">
            <w:pPr>
              <w:snapToGrid w:val="0"/>
              <w:rPr>
                <w:rFonts w:ascii="Calibri" w:hAnsi="Calibri" w:cs="Times New Roman"/>
                <w:szCs w:val="24"/>
                <w:lang w:val="fr-CA"/>
              </w:rPr>
            </w:pPr>
            <w:r w:rsidRPr="00B2732E">
              <w:rPr>
                <w:rFonts w:ascii="Calibri" w:hAnsi="Calibri" w:cs="Times New Roman"/>
                <w:color w:val="FF0000"/>
                <w:szCs w:val="24"/>
                <w:lang w:val="fr-CA"/>
              </w:rPr>
              <w:t>45</w:t>
            </w:r>
          </w:p>
        </w:tc>
        <w:tc>
          <w:tcPr>
            <w:tcW w:w="1275" w:type="dxa"/>
            <w:tcBorders>
              <w:top w:val="single" w:sz="4" w:space="0" w:color="000000"/>
              <w:left w:val="single" w:sz="4" w:space="0" w:color="000000"/>
              <w:bottom w:val="single" w:sz="4" w:space="0" w:color="000000"/>
            </w:tcBorders>
            <w:vAlign w:val="center"/>
          </w:tcPr>
          <w:p w:rsidR="00A50A19" w:rsidRPr="00B2732E" w:rsidRDefault="00A50A19">
            <w:pPr>
              <w:snapToGrid w:val="0"/>
              <w:rPr>
                <w:rFonts w:ascii="Calibri" w:hAnsi="Calibri" w:cs="Times New Roman"/>
                <w:szCs w:val="24"/>
                <w:lang w:val="fr-CA"/>
              </w:rPr>
            </w:pPr>
            <w:r w:rsidRPr="00B2732E">
              <w:rPr>
                <w:rFonts w:ascii="Calibri" w:hAnsi="Calibri" w:cs="Times New Roman"/>
                <w:color w:val="FF0000"/>
                <w:szCs w:val="24"/>
                <w:lang w:val="fr-CA"/>
              </w:rPr>
              <w:t>38</w:t>
            </w:r>
          </w:p>
        </w:tc>
        <w:tc>
          <w:tcPr>
            <w:tcW w:w="1276" w:type="dxa"/>
            <w:tcBorders>
              <w:top w:val="single" w:sz="4" w:space="0" w:color="000000"/>
              <w:left w:val="single" w:sz="4" w:space="0" w:color="000000"/>
              <w:bottom w:val="single" w:sz="4" w:space="0" w:color="000000"/>
              <w:right w:val="single" w:sz="4" w:space="0" w:color="000000"/>
            </w:tcBorders>
            <w:vAlign w:val="center"/>
          </w:tcPr>
          <w:p w:rsidR="00A50A19" w:rsidRPr="00B2732E" w:rsidRDefault="00A50A19">
            <w:pPr>
              <w:snapToGrid w:val="0"/>
              <w:rPr>
                <w:rFonts w:ascii="Calibri" w:hAnsi="Calibri" w:cs="Times New Roman"/>
                <w:szCs w:val="24"/>
                <w:lang w:val="fr-CA"/>
              </w:rPr>
            </w:pPr>
            <w:r w:rsidRPr="00B2732E">
              <w:rPr>
                <w:rFonts w:ascii="Calibri" w:hAnsi="Calibri" w:cs="Times New Roman"/>
                <w:color w:val="FF0000"/>
                <w:szCs w:val="24"/>
                <w:lang w:val="fr-CA"/>
              </w:rPr>
              <w:t>42</w:t>
            </w:r>
          </w:p>
        </w:tc>
      </w:tr>
    </w:tbl>
    <w:p w:rsidR="00CE6927" w:rsidRPr="00B2732E" w:rsidRDefault="00CE6927">
      <w:pPr>
        <w:rPr>
          <w:rFonts w:ascii="Calibri" w:hAnsi="Calibri" w:cs="Times New Roman"/>
          <w:szCs w:val="24"/>
          <w:lang w:val="fr-CA"/>
        </w:rPr>
      </w:pPr>
      <w:r w:rsidRPr="00B2732E">
        <w:rPr>
          <w:rFonts w:ascii="Calibri" w:hAnsi="Calibri" w:cs="Times New Roman"/>
          <w:szCs w:val="24"/>
          <w:lang w:val="fr-CA"/>
        </w:rPr>
        <w:t xml:space="preserve">  </w:t>
      </w:r>
    </w:p>
    <w:tbl>
      <w:tblPr>
        <w:tblW w:w="0" w:type="auto"/>
        <w:jc w:val="center"/>
        <w:tblLayout w:type="fixed"/>
        <w:tblCellMar>
          <w:left w:w="140" w:type="dxa"/>
          <w:right w:w="140" w:type="dxa"/>
        </w:tblCellMar>
        <w:tblLook w:val="0000"/>
      </w:tblPr>
      <w:tblGrid>
        <w:gridCol w:w="1826"/>
        <w:gridCol w:w="1267"/>
        <w:gridCol w:w="1267"/>
        <w:gridCol w:w="1256"/>
        <w:gridCol w:w="1322"/>
        <w:gridCol w:w="1862"/>
      </w:tblGrid>
      <w:tr w:rsidR="00CE6927" w:rsidRPr="00B2732E">
        <w:trPr>
          <w:jc w:val="center"/>
        </w:trPr>
        <w:tc>
          <w:tcPr>
            <w:tcW w:w="8800" w:type="dxa"/>
            <w:gridSpan w:val="6"/>
            <w:tcBorders>
              <w:top w:val="single" w:sz="4" w:space="0" w:color="000000"/>
              <w:left w:val="single" w:sz="4" w:space="0" w:color="000000"/>
              <w:bottom w:val="single" w:sz="4" w:space="0" w:color="000000"/>
              <w:right w:val="single" w:sz="4" w:space="0" w:color="000000"/>
            </w:tcBorders>
            <w:vAlign w:val="center"/>
          </w:tcPr>
          <w:p w:rsidR="00CE6927" w:rsidRPr="00B2732E" w:rsidRDefault="00CE6927" w:rsidP="0054067D">
            <w:pPr>
              <w:snapToGrid w:val="0"/>
              <w:jc w:val="center"/>
              <w:rPr>
                <w:rFonts w:ascii="Calibri" w:hAnsi="Calibri" w:cs="Times New Roman"/>
                <w:b/>
                <w:szCs w:val="24"/>
                <w:lang w:val="fr-CA"/>
              </w:rPr>
            </w:pPr>
            <w:r w:rsidRPr="00B2732E">
              <w:rPr>
                <w:rFonts w:ascii="Calibri" w:hAnsi="Calibri" w:cs="Times New Roman"/>
                <w:b/>
                <w:szCs w:val="24"/>
                <w:lang w:val="fr-CA"/>
              </w:rPr>
              <w:t>N</w:t>
            </w:r>
            <w:r w:rsidR="0054067D" w:rsidRPr="00B2732E">
              <w:rPr>
                <w:rFonts w:ascii="Calibri" w:hAnsi="Calibri" w:cs="Times New Roman"/>
                <w:b/>
                <w:szCs w:val="24"/>
                <w:lang w:val="fr-CA"/>
              </w:rPr>
              <w:t>ombre de diplômés au cours des cinq dernières années</w:t>
            </w:r>
          </w:p>
        </w:tc>
      </w:tr>
      <w:tr w:rsidR="00CE6927" w:rsidRPr="00B2732E">
        <w:trPr>
          <w:jc w:val="center"/>
        </w:trPr>
        <w:tc>
          <w:tcPr>
            <w:tcW w:w="1826" w:type="dxa"/>
            <w:tcBorders>
              <w:top w:val="single" w:sz="4" w:space="0" w:color="000000"/>
              <w:left w:val="single" w:sz="4" w:space="0" w:color="000000"/>
              <w:bottom w:val="single" w:sz="4" w:space="0" w:color="000000"/>
            </w:tcBorders>
            <w:vAlign w:val="center"/>
          </w:tcPr>
          <w:p w:rsidR="00CE6927" w:rsidRPr="00B2732E" w:rsidRDefault="0054067D" w:rsidP="00437967">
            <w:pPr>
              <w:snapToGrid w:val="0"/>
              <w:jc w:val="center"/>
              <w:rPr>
                <w:rFonts w:ascii="Calibri" w:hAnsi="Calibri" w:cs="Times New Roman"/>
                <w:sz w:val="22"/>
                <w:szCs w:val="22"/>
                <w:lang w:val="fr-CA"/>
              </w:rPr>
            </w:pPr>
            <w:r w:rsidRPr="00B2732E">
              <w:rPr>
                <w:rFonts w:ascii="Calibri" w:hAnsi="Calibri" w:cs="Times New Roman"/>
                <w:sz w:val="22"/>
                <w:szCs w:val="22"/>
                <w:lang w:val="fr-CA"/>
              </w:rPr>
              <w:t>Code du programme</w:t>
            </w:r>
          </w:p>
        </w:tc>
        <w:tc>
          <w:tcPr>
            <w:tcW w:w="1267" w:type="dxa"/>
            <w:tcBorders>
              <w:top w:val="single" w:sz="4" w:space="0" w:color="000000"/>
              <w:left w:val="single" w:sz="4" w:space="0" w:color="000000"/>
              <w:bottom w:val="single" w:sz="4" w:space="0" w:color="000000"/>
            </w:tcBorders>
            <w:vAlign w:val="center"/>
          </w:tcPr>
          <w:p w:rsidR="00CE6927" w:rsidRPr="00B2732E" w:rsidRDefault="0054067D" w:rsidP="0054067D">
            <w:pPr>
              <w:snapToGrid w:val="0"/>
              <w:jc w:val="center"/>
              <w:rPr>
                <w:rFonts w:ascii="Calibri" w:hAnsi="Calibri" w:cs="Times New Roman"/>
                <w:sz w:val="22"/>
                <w:szCs w:val="22"/>
                <w:lang w:val="fr-CA"/>
              </w:rPr>
            </w:pPr>
            <w:r w:rsidRPr="00B2732E">
              <w:rPr>
                <w:rFonts w:ascii="Calibri" w:hAnsi="Calibri" w:cs="Times New Roman"/>
                <w:sz w:val="22"/>
                <w:szCs w:val="22"/>
                <w:lang w:val="fr-CA"/>
              </w:rPr>
              <w:t xml:space="preserve">Il y a </w:t>
            </w:r>
            <w:r w:rsidR="00CE6927" w:rsidRPr="00B2732E">
              <w:rPr>
                <w:rFonts w:ascii="Calibri" w:hAnsi="Calibri" w:cs="Times New Roman"/>
                <w:sz w:val="22"/>
                <w:szCs w:val="22"/>
                <w:lang w:val="fr-CA"/>
              </w:rPr>
              <w:t xml:space="preserve">5 </w:t>
            </w:r>
            <w:r w:rsidRPr="00B2732E">
              <w:rPr>
                <w:rFonts w:ascii="Calibri" w:hAnsi="Calibri" w:cs="Times New Roman"/>
                <w:sz w:val="22"/>
                <w:szCs w:val="22"/>
                <w:lang w:val="fr-CA"/>
              </w:rPr>
              <w:t>ans</w:t>
            </w:r>
          </w:p>
        </w:tc>
        <w:tc>
          <w:tcPr>
            <w:tcW w:w="1267" w:type="dxa"/>
            <w:tcBorders>
              <w:top w:val="single" w:sz="4" w:space="0" w:color="000000"/>
              <w:left w:val="single" w:sz="4" w:space="0" w:color="000000"/>
              <w:bottom w:val="single" w:sz="4" w:space="0" w:color="000000"/>
            </w:tcBorders>
            <w:vAlign w:val="center"/>
          </w:tcPr>
          <w:p w:rsidR="00CE6927" w:rsidRPr="00B2732E" w:rsidRDefault="0054067D" w:rsidP="0054067D">
            <w:pPr>
              <w:snapToGrid w:val="0"/>
              <w:jc w:val="center"/>
              <w:rPr>
                <w:rFonts w:ascii="Calibri" w:hAnsi="Calibri" w:cs="Times New Roman"/>
                <w:sz w:val="22"/>
                <w:szCs w:val="22"/>
                <w:lang w:val="fr-CA"/>
              </w:rPr>
            </w:pPr>
            <w:r w:rsidRPr="00B2732E">
              <w:rPr>
                <w:rFonts w:ascii="Calibri" w:hAnsi="Calibri" w:cs="Times New Roman"/>
                <w:sz w:val="22"/>
                <w:szCs w:val="22"/>
                <w:lang w:val="fr-CA"/>
              </w:rPr>
              <w:t>Il y a 4 ans</w:t>
            </w:r>
          </w:p>
        </w:tc>
        <w:tc>
          <w:tcPr>
            <w:tcW w:w="1256" w:type="dxa"/>
            <w:tcBorders>
              <w:top w:val="single" w:sz="4" w:space="0" w:color="000000"/>
              <w:left w:val="single" w:sz="4" w:space="0" w:color="000000"/>
              <w:bottom w:val="single" w:sz="4" w:space="0" w:color="000000"/>
            </w:tcBorders>
            <w:vAlign w:val="center"/>
          </w:tcPr>
          <w:p w:rsidR="00CE6927" w:rsidRPr="00B2732E" w:rsidRDefault="0054067D" w:rsidP="0054067D">
            <w:pPr>
              <w:snapToGrid w:val="0"/>
              <w:jc w:val="center"/>
              <w:rPr>
                <w:rFonts w:ascii="Calibri" w:hAnsi="Calibri" w:cs="Times New Roman"/>
                <w:sz w:val="22"/>
                <w:szCs w:val="22"/>
                <w:lang w:val="fr-CA"/>
              </w:rPr>
            </w:pPr>
            <w:r w:rsidRPr="00B2732E">
              <w:rPr>
                <w:rFonts w:ascii="Calibri" w:hAnsi="Calibri" w:cs="Times New Roman"/>
                <w:sz w:val="22"/>
                <w:szCs w:val="22"/>
                <w:lang w:val="fr-CA"/>
              </w:rPr>
              <w:t>Il y a 3 ans</w:t>
            </w:r>
          </w:p>
        </w:tc>
        <w:tc>
          <w:tcPr>
            <w:tcW w:w="1322" w:type="dxa"/>
            <w:tcBorders>
              <w:top w:val="single" w:sz="4" w:space="0" w:color="000000"/>
              <w:left w:val="single" w:sz="4" w:space="0" w:color="000000"/>
              <w:bottom w:val="single" w:sz="4" w:space="0" w:color="000000"/>
            </w:tcBorders>
            <w:vAlign w:val="center"/>
          </w:tcPr>
          <w:p w:rsidR="00CE6927" w:rsidRPr="00B2732E" w:rsidRDefault="0054067D" w:rsidP="0054067D">
            <w:pPr>
              <w:snapToGrid w:val="0"/>
              <w:jc w:val="center"/>
              <w:rPr>
                <w:rFonts w:ascii="Calibri" w:hAnsi="Calibri" w:cs="Times New Roman"/>
                <w:sz w:val="22"/>
                <w:szCs w:val="22"/>
                <w:lang w:val="fr-CA"/>
              </w:rPr>
            </w:pPr>
            <w:r w:rsidRPr="00B2732E">
              <w:rPr>
                <w:rFonts w:ascii="Calibri" w:hAnsi="Calibri" w:cs="Times New Roman"/>
                <w:sz w:val="22"/>
                <w:szCs w:val="22"/>
                <w:lang w:val="fr-CA"/>
              </w:rPr>
              <w:t>Il y a 2 ans</w:t>
            </w:r>
          </w:p>
        </w:tc>
        <w:tc>
          <w:tcPr>
            <w:tcW w:w="1862" w:type="dxa"/>
            <w:tcBorders>
              <w:top w:val="single" w:sz="4" w:space="0" w:color="000000"/>
              <w:left w:val="single" w:sz="4" w:space="0" w:color="000000"/>
              <w:bottom w:val="single" w:sz="4" w:space="0" w:color="000000"/>
              <w:right w:val="single" w:sz="4" w:space="0" w:color="000000"/>
            </w:tcBorders>
            <w:vAlign w:val="center"/>
          </w:tcPr>
          <w:p w:rsidR="00CE6927" w:rsidRPr="00B2732E" w:rsidRDefault="0054067D" w:rsidP="0054067D">
            <w:pPr>
              <w:snapToGrid w:val="0"/>
              <w:jc w:val="center"/>
              <w:rPr>
                <w:rFonts w:ascii="Calibri" w:hAnsi="Calibri" w:cs="Times New Roman"/>
                <w:sz w:val="22"/>
                <w:szCs w:val="22"/>
                <w:lang w:val="fr-CA"/>
              </w:rPr>
            </w:pPr>
            <w:r w:rsidRPr="00B2732E">
              <w:rPr>
                <w:rFonts w:ascii="Calibri" w:hAnsi="Calibri" w:cs="Times New Roman"/>
                <w:sz w:val="22"/>
                <w:szCs w:val="22"/>
                <w:lang w:val="fr-CA"/>
              </w:rPr>
              <w:t>Récemment</w:t>
            </w:r>
          </w:p>
        </w:tc>
      </w:tr>
      <w:tr w:rsidR="00A50A19" w:rsidRPr="00B2732E">
        <w:trPr>
          <w:jc w:val="center"/>
        </w:trPr>
        <w:tc>
          <w:tcPr>
            <w:tcW w:w="1826" w:type="dxa"/>
            <w:tcBorders>
              <w:top w:val="single" w:sz="4" w:space="0" w:color="000000"/>
              <w:left w:val="single" w:sz="4" w:space="0" w:color="000000"/>
              <w:bottom w:val="single" w:sz="4" w:space="0" w:color="000000"/>
            </w:tcBorders>
            <w:vAlign w:val="center"/>
          </w:tcPr>
          <w:p w:rsidR="00A50A19" w:rsidRPr="00B2732E" w:rsidRDefault="00A50A19">
            <w:pPr>
              <w:snapToGrid w:val="0"/>
              <w:rPr>
                <w:rFonts w:ascii="Calibri" w:hAnsi="Calibri" w:cs="Times New Roman"/>
                <w:szCs w:val="24"/>
                <w:lang w:val="fr-CA"/>
              </w:rPr>
            </w:pPr>
            <w:r w:rsidRPr="00B2732E">
              <w:rPr>
                <w:rFonts w:ascii="Calibri" w:hAnsi="Calibri" w:cs="Times New Roman"/>
                <w:color w:val="FF0000"/>
                <w:szCs w:val="24"/>
                <w:lang w:val="fr-CA"/>
              </w:rPr>
              <w:t> B. Sc. A.</w:t>
            </w:r>
          </w:p>
        </w:tc>
        <w:tc>
          <w:tcPr>
            <w:tcW w:w="1267" w:type="dxa"/>
            <w:tcBorders>
              <w:top w:val="single" w:sz="4" w:space="0" w:color="000000"/>
              <w:left w:val="single" w:sz="4" w:space="0" w:color="000000"/>
              <w:bottom w:val="single" w:sz="4" w:space="0" w:color="000000"/>
            </w:tcBorders>
            <w:vAlign w:val="center"/>
          </w:tcPr>
          <w:p w:rsidR="00A50A19" w:rsidRPr="00B2732E" w:rsidRDefault="00A50A19">
            <w:pPr>
              <w:snapToGrid w:val="0"/>
              <w:rPr>
                <w:rFonts w:ascii="Calibri" w:hAnsi="Calibri" w:cs="Times New Roman"/>
                <w:szCs w:val="24"/>
                <w:lang w:val="fr-CA"/>
              </w:rPr>
            </w:pPr>
            <w:r w:rsidRPr="00B2732E">
              <w:rPr>
                <w:rFonts w:ascii="Calibri" w:hAnsi="Calibri" w:cs="Times New Roman"/>
                <w:color w:val="FF0000"/>
                <w:szCs w:val="24"/>
                <w:lang w:val="fr-CA"/>
              </w:rPr>
              <w:t>36</w:t>
            </w:r>
          </w:p>
        </w:tc>
        <w:tc>
          <w:tcPr>
            <w:tcW w:w="1267" w:type="dxa"/>
            <w:tcBorders>
              <w:top w:val="single" w:sz="4" w:space="0" w:color="000000"/>
              <w:left w:val="single" w:sz="4" w:space="0" w:color="000000"/>
              <w:bottom w:val="single" w:sz="4" w:space="0" w:color="000000"/>
            </w:tcBorders>
            <w:vAlign w:val="center"/>
          </w:tcPr>
          <w:p w:rsidR="00A50A19" w:rsidRPr="00B2732E" w:rsidRDefault="00A50A19">
            <w:pPr>
              <w:snapToGrid w:val="0"/>
              <w:rPr>
                <w:rFonts w:ascii="Calibri" w:hAnsi="Calibri" w:cs="Times New Roman"/>
                <w:szCs w:val="24"/>
                <w:lang w:val="fr-CA"/>
              </w:rPr>
            </w:pPr>
            <w:r w:rsidRPr="00B2732E">
              <w:rPr>
                <w:rFonts w:ascii="Calibri" w:hAnsi="Calibri" w:cs="Times New Roman"/>
                <w:color w:val="FF0000"/>
                <w:szCs w:val="24"/>
                <w:lang w:val="fr-CA"/>
              </w:rPr>
              <w:t>27</w:t>
            </w:r>
          </w:p>
        </w:tc>
        <w:tc>
          <w:tcPr>
            <w:tcW w:w="1256" w:type="dxa"/>
            <w:tcBorders>
              <w:top w:val="single" w:sz="4" w:space="0" w:color="000000"/>
              <w:left w:val="single" w:sz="4" w:space="0" w:color="000000"/>
              <w:bottom w:val="single" w:sz="4" w:space="0" w:color="000000"/>
            </w:tcBorders>
            <w:vAlign w:val="center"/>
          </w:tcPr>
          <w:p w:rsidR="00A50A19" w:rsidRPr="00B2732E" w:rsidRDefault="00A50A19">
            <w:pPr>
              <w:snapToGrid w:val="0"/>
              <w:rPr>
                <w:rFonts w:ascii="Calibri" w:hAnsi="Calibri" w:cs="Times New Roman"/>
                <w:szCs w:val="24"/>
                <w:lang w:val="fr-CA"/>
              </w:rPr>
            </w:pPr>
            <w:r w:rsidRPr="00B2732E">
              <w:rPr>
                <w:rFonts w:ascii="Calibri" w:hAnsi="Calibri" w:cs="Times New Roman"/>
                <w:color w:val="FF0000"/>
                <w:szCs w:val="24"/>
                <w:lang w:val="fr-CA"/>
              </w:rPr>
              <w:t>33</w:t>
            </w:r>
          </w:p>
        </w:tc>
        <w:tc>
          <w:tcPr>
            <w:tcW w:w="1322" w:type="dxa"/>
            <w:tcBorders>
              <w:top w:val="single" w:sz="4" w:space="0" w:color="000000"/>
              <w:left w:val="single" w:sz="4" w:space="0" w:color="000000"/>
              <w:bottom w:val="single" w:sz="4" w:space="0" w:color="000000"/>
            </w:tcBorders>
            <w:vAlign w:val="center"/>
          </w:tcPr>
          <w:p w:rsidR="00A50A19" w:rsidRPr="00B2732E" w:rsidRDefault="00A50A19">
            <w:pPr>
              <w:snapToGrid w:val="0"/>
              <w:rPr>
                <w:rFonts w:ascii="Calibri" w:hAnsi="Calibri" w:cs="Times New Roman"/>
                <w:szCs w:val="24"/>
                <w:lang w:val="fr-CA"/>
              </w:rPr>
            </w:pPr>
            <w:r w:rsidRPr="00B2732E">
              <w:rPr>
                <w:rFonts w:ascii="Calibri" w:hAnsi="Calibri" w:cs="Times New Roman"/>
                <w:color w:val="FF0000"/>
                <w:szCs w:val="24"/>
                <w:lang w:val="fr-CA"/>
              </w:rPr>
              <w:t>41</w:t>
            </w:r>
          </w:p>
        </w:tc>
        <w:tc>
          <w:tcPr>
            <w:tcW w:w="1862" w:type="dxa"/>
            <w:tcBorders>
              <w:top w:val="single" w:sz="4" w:space="0" w:color="000000"/>
              <w:left w:val="single" w:sz="4" w:space="0" w:color="000000"/>
              <w:bottom w:val="single" w:sz="4" w:space="0" w:color="000000"/>
              <w:right w:val="single" w:sz="4" w:space="0" w:color="000000"/>
            </w:tcBorders>
            <w:vAlign w:val="center"/>
          </w:tcPr>
          <w:p w:rsidR="00A50A19" w:rsidRPr="00B2732E" w:rsidRDefault="00A50A19">
            <w:pPr>
              <w:snapToGrid w:val="0"/>
              <w:rPr>
                <w:rFonts w:ascii="Calibri" w:hAnsi="Calibri" w:cs="Times New Roman"/>
                <w:szCs w:val="24"/>
                <w:lang w:val="fr-CA"/>
              </w:rPr>
            </w:pPr>
            <w:r w:rsidRPr="00B2732E">
              <w:rPr>
                <w:rFonts w:ascii="Calibri" w:hAnsi="Calibri" w:cs="Times New Roman"/>
                <w:color w:val="FF0000"/>
                <w:szCs w:val="24"/>
                <w:lang w:val="fr-CA"/>
              </w:rPr>
              <w:t>44</w:t>
            </w:r>
          </w:p>
        </w:tc>
      </w:tr>
    </w:tbl>
    <w:p w:rsidR="00CE6927" w:rsidRPr="00B2732E" w:rsidRDefault="00CE6927">
      <w:pPr>
        <w:rPr>
          <w:rFonts w:ascii="Calibri" w:hAnsi="Calibri" w:cs="Times New Roman"/>
          <w:szCs w:val="24"/>
          <w:lang w:val="fr-CA"/>
        </w:rPr>
      </w:pPr>
    </w:p>
    <w:p w:rsidR="00CE6927" w:rsidRPr="00B2732E" w:rsidRDefault="00CE6927">
      <w:pPr>
        <w:rPr>
          <w:rFonts w:ascii="Calibri" w:hAnsi="Calibri" w:cs="Times New Roman"/>
          <w:szCs w:val="24"/>
          <w:lang w:val="fr-CA"/>
        </w:rPr>
      </w:pPr>
    </w:p>
    <w:p w:rsidR="00A12C77" w:rsidRPr="00B2732E" w:rsidRDefault="00A12C77" w:rsidP="002A1DC4">
      <w:pPr>
        <w:pStyle w:val="Heading2"/>
        <w:rPr>
          <w:lang w:val="fr-CA"/>
        </w:rPr>
      </w:pPr>
      <w:bookmarkStart w:id="12" w:name="OLE_LINK124"/>
      <w:bookmarkStart w:id="13" w:name="OLE_LINK125"/>
      <w:r w:rsidRPr="00B2732E">
        <w:rPr>
          <w:lang w:val="fr-CA"/>
        </w:rPr>
        <w:t xml:space="preserve">5.2 </w:t>
      </w:r>
      <w:r w:rsidRPr="00B2732E">
        <w:rPr>
          <w:lang w:val="fr-CA"/>
        </w:rPr>
        <w:tab/>
      </w:r>
      <w:r w:rsidR="00CF0A49" w:rsidRPr="00B2732E">
        <w:rPr>
          <w:lang w:val="fr-CA"/>
        </w:rPr>
        <w:t>Conditions d’admission</w:t>
      </w:r>
      <w:r w:rsidR="00B45EA1" w:rsidRPr="00B2732E">
        <w:rPr>
          <w:lang w:val="fr-CA"/>
        </w:rPr>
        <w:t xml:space="preserve">, </w:t>
      </w:r>
      <w:r w:rsidR="00CF0A49" w:rsidRPr="00B2732E">
        <w:rPr>
          <w:lang w:val="fr-CA"/>
        </w:rPr>
        <w:t>notes de passage et moyenne de passage</w:t>
      </w:r>
    </w:p>
    <w:bookmarkEnd w:id="12"/>
    <w:bookmarkEnd w:id="13"/>
    <w:p w:rsidR="00A12C77" w:rsidRPr="00B2732E" w:rsidRDefault="00A12C77" w:rsidP="002A1DC4">
      <w:pPr>
        <w:keepNext/>
        <w:rPr>
          <w:rFonts w:ascii="Calibri" w:hAnsi="Calibri"/>
          <w:lang w:val="fr-CA"/>
        </w:rPr>
      </w:pPr>
    </w:p>
    <w:p w:rsidR="00CE6927" w:rsidRPr="00B2732E" w:rsidRDefault="00CF0A49">
      <w:pPr>
        <w:rPr>
          <w:rFonts w:ascii="Calibri" w:hAnsi="Calibri" w:cs="Times New Roman"/>
          <w:szCs w:val="24"/>
          <w:lang w:val="fr-CA"/>
        </w:rPr>
      </w:pPr>
      <w:r w:rsidRPr="00B2732E">
        <w:rPr>
          <w:rFonts w:asciiTheme="majorHAnsi" w:hAnsiTheme="majorHAnsi" w:cs="Times New Roman"/>
          <w:szCs w:val="24"/>
          <w:lang w:val="fr-CA"/>
        </w:rPr>
        <w:t>Quelles sont les conditions à remplir pour être admis à un programme ou pour le poursuivre? Veuillez joindre des références explicites du calendrier de l'université ou d’autres documents soumis</w:t>
      </w:r>
      <w:r w:rsidR="00CE6927" w:rsidRPr="00B2732E">
        <w:rPr>
          <w:rFonts w:ascii="Calibri" w:hAnsi="Calibri" w:cs="Times New Roman"/>
          <w:szCs w:val="24"/>
          <w:lang w:val="fr-CA"/>
        </w:rPr>
        <w:t xml:space="preserve">. </w:t>
      </w:r>
    </w:p>
    <w:p w:rsidR="00CE6927" w:rsidRPr="00B2732E" w:rsidRDefault="00CE6927">
      <w:pPr>
        <w:rPr>
          <w:rFonts w:ascii="Calibri" w:hAnsi="Calibri" w:cs="Times New Roman"/>
          <w:szCs w:val="24"/>
          <w:lang w:val="fr-CA"/>
        </w:rPr>
      </w:pPr>
    </w:p>
    <w:p w:rsidR="00CE6927" w:rsidRPr="00B2732E" w:rsidRDefault="00177B5B">
      <w:pPr>
        <w:rPr>
          <w:rFonts w:ascii="Calibri" w:hAnsi="Calibri" w:cs="Times New Roman"/>
          <w:b/>
          <w:szCs w:val="24"/>
          <w:lang w:val="fr-CA"/>
        </w:rPr>
      </w:pPr>
      <w:bookmarkStart w:id="14" w:name="OLE_LINK7"/>
      <w:r w:rsidRPr="00B2732E">
        <w:rPr>
          <w:rFonts w:ascii="Calibri" w:hAnsi="Calibri" w:cs="Times New Roman"/>
          <w:b/>
          <w:szCs w:val="24"/>
          <w:lang w:val="fr-CA"/>
        </w:rPr>
        <w:t>Réponse :</w:t>
      </w:r>
    </w:p>
    <w:p w:rsidR="00A50A19" w:rsidRPr="00B2732E" w:rsidRDefault="00A50A19">
      <w:pPr>
        <w:rPr>
          <w:rFonts w:ascii="Calibri" w:hAnsi="Calibri" w:cs="Times New Roman"/>
          <w:b/>
          <w:color w:val="FF0000"/>
          <w:szCs w:val="24"/>
          <w:lang w:val="fr-CA"/>
        </w:rPr>
      </w:pPr>
      <w:r w:rsidRPr="00B2732E">
        <w:rPr>
          <w:rFonts w:ascii="Calibri" w:hAnsi="Calibri" w:cs="Times New Roman"/>
          <w:b/>
          <w:color w:val="FF0000"/>
          <w:szCs w:val="24"/>
          <w:lang w:val="fr-CA"/>
        </w:rPr>
        <w:t>L’étudiant doit avoir suivi un cours en sciences dans le cadre de sa dernière année d’études secondaires, ainsi que les cours de mathématiques de niveau secondaire préalables. Il doit avoir obtenu une note moyenne supérieure à 80 % pour les cours de mathématiques, de sciences et d’anglais de la dernière année du secondaire. Lien du site : http://cs.fictitiousu.ca/admission.</w:t>
      </w:r>
    </w:p>
    <w:p w:rsidR="00B45EA1" w:rsidRPr="00B2732E" w:rsidRDefault="00B45EA1">
      <w:pPr>
        <w:rPr>
          <w:rFonts w:ascii="Calibri" w:hAnsi="Calibri" w:cs="Times New Roman"/>
          <w:b/>
          <w:szCs w:val="24"/>
          <w:lang w:val="fr-CA"/>
        </w:rPr>
      </w:pPr>
    </w:p>
    <w:p w:rsidR="00833B48" w:rsidRPr="00B2732E" w:rsidRDefault="00CF0A49" w:rsidP="00833B48">
      <w:pPr>
        <w:rPr>
          <w:rFonts w:ascii="Calibri" w:hAnsi="Calibri" w:cs="Times New Roman"/>
          <w:szCs w:val="24"/>
          <w:lang w:val="fr-CA"/>
        </w:rPr>
      </w:pPr>
      <w:r w:rsidRPr="00B2732E">
        <w:rPr>
          <w:rFonts w:asciiTheme="majorHAnsi" w:hAnsiTheme="majorHAnsi" w:cs="Times New Roman"/>
          <w:szCs w:val="24"/>
          <w:lang w:val="fr-CA"/>
        </w:rPr>
        <w:t>Existe-t-il des programmes d’arrimage avec des institutions non universitaires? Si c’est le cas, décrivez les politiques et les pratiques mises en place pour valider l’équivalence des cours reconnus dans le cadre de l’arrimage</w:t>
      </w:r>
      <w:r w:rsidR="00833B48" w:rsidRPr="00B2732E">
        <w:rPr>
          <w:rFonts w:ascii="Calibri" w:hAnsi="Calibri" w:cs="Times New Roman"/>
          <w:szCs w:val="24"/>
          <w:lang w:val="fr-CA"/>
        </w:rPr>
        <w:t>.</w:t>
      </w:r>
    </w:p>
    <w:p w:rsidR="00833B48" w:rsidRPr="00B2732E" w:rsidRDefault="00833B48" w:rsidP="00833B48">
      <w:pPr>
        <w:rPr>
          <w:rFonts w:ascii="Calibri" w:hAnsi="Calibri" w:cs="Times New Roman"/>
          <w:szCs w:val="24"/>
          <w:lang w:val="fr-CA"/>
        </w:rPr>
      </w:pPr>
    </w:p>
    <w:p w:rsidR="00833B48" w:rsidRPr="00B2732E" w:rsidRDefault="00177B5B">
      <w:pPr>
        <w:rPr>
          <w:rFonts w:ascii="Calibri" w:hAnsi="Calibri" w:cs="Times New Roman"/>
          <w:b/>
          <w:szCs w:val="24"/>
          <w:lang w:val="fr-CA"/>
        </w:rPr>
      </w:pPr>
      <w:r w:rsidRPr="00B2732E">
        <w:rPr>
          <w:rFonts w:ascii="Calibri" w:hAnsi="Calibri" w:cs="Times New Roman"/>
          <w:b/>
          <w:szCs w:val="24"/>
          <w:lang w:val="fr-CA"/>
        </w:rPr>
        <w:t>Réponse :</w:t>
      </w:r>
    </w:p>
    <w:p w:rsidR="00A50A19" w:rsidRPr="00B2732E" w:rsidRDefault="00A50A19">
      <w:pPr>
        <w:rPr>
          <w:rFonts w:ascii="Calibri" w:hAnsi="Calibri" w:cs="Times New Roman"/>
          <w:b/>
          <w:color w:val="FF0000"/>
          <w:szCs w:val="24"/>
          <w:lang w:val="fr-CA"/>
        </w:rPr>
      </w:pPr>
      <w:r w:rsidRPr="00B2732E">
        <w:rPr>
          <w:rFonts w:ascii="Calibri" w:hAnsi="Calibri" w:cs="Times New Roman"/>
          <w:b/>
          <w:color w:val="FF0000"/>
          <w:szCs w:val="24"/>
          <w:lang w:val="fr-CA"/>
        </w:rPr>
        <w:t>Nous n’en avons pas.</w:t>
      </w:r>
    </w:p>
    <w:p w:rsidR="00833B48" w:rsidRPr="00B2732E" w:rsidRDefault="00833B48">
      <w:pPr>
        <w:rPr>
          <w:rFonts w:ascii="Calibri" w:hAnsi="Calibri" w:cs="Times New Roman"/>
          <w:b/>
          <w:szCs w:val="24"/>
          <w:lang w:val="fr-CA"/>
        </w:rPr>
      </w:pPr>
    </w:p>
    <w:p w:rsidR="00A12C77" w:rsidRPr="00B2732E" w:rsidRDefault="00A12C77" w:rsidP="00A12C77">
      <w:pPr>
        <w:pStyle w:val="Heading2"/>
        <w:rPr>
          <w:lang w:val="fr-CA"/>
        </w:rPr>
      </w:pPr>
      <w:bookmarkStart w:id="15" w:name="OLE_LINK126"/>
      <w:bookmarkStart w:id="16" w:name="OLE_LINK127"/>
      <w:bookmarkEnd w:id="14"/>
      <w:r w:rsidRPr="00B2732E">
        <w:rPr>
          <w:lang w:val="fr-CA"/>
        </w:rPr>
        <w:t xml:space="preserve">5.3 </w:t>
      </w:r>
      <w:r w:rsidRPr="00B2732E">
        <w:rPr>
          <w:lang w:val="fr-CA"/>
        </w:rPr>
        <w:tab/>
      </w:r>
      <w:r w:rsidR="00CF0A49" w:rsidRPr="00B2732E">
        <w:rPr>
          <w:lang w:val="fr-CA"/>
        </w:rPr>
        <w:t>Services de conseil et d’orientation à l’intention des étudiants</w:t>
      </w:r>
    </w:p>
    <w:bookmarkEnd w:id="15"/>
    <w:bookmarkEnd w:id="16"/>
    <w:p w:rsidR="00A12C77" w:rsidRPr="00B2732E" w:rsidRDefault="00A12C77">
      <w:pPr>
        <w:rPr>
          <w:rFonts w:ascii="Calibri" w:hAnsi="Calibri" w:cs="Times New Roman"/>
          <w:szCs w:val="24"/>
          <w:lang w:val="fr-CA"/>
        </w:rPr>
      </w:pPr>
    </w:p>
    <w:p w:rsidR="00CE6927" w:rsidRPr="00B2732E" w:rsidRDefault="00CF0A49">
      <w:pPr>
        <w:rPr>
          <w:rFonts w:ascii="Calibri" w:hAnsi="Calibri" w:cs="Times New Roman"/>
          <w:szCs w:val="24"/>
          <w:lang w:val="fr-CA"/>
        </w:rPr>
      </w:pPr>
      <w:r w:rsidRPr="00B2732E">
        <w:rPr>
          <w:rFonts w:ascii="Calibri" w:hAnsi="Calibri" w:cs="Times New Roman"/>
          <w:szCs w:val="24"/>
          <w:lang w:val="fr-CA"/>
        </w:rPr>
        <w:t>Comment les étudiants sont-ils conseillés en concerne leur choix de cours ou leur choix de carrière</w:t>
      </w:r>
      <w:r w:rsidR="00CE6927" w:rsidRPr="00B2732E">
        <w:rPr>
          <w:rFonts w:ascii="Calibri" w:hAnsi="Calibri" w:cs="Times New Roman"/>
          <w:szCs w:val="24"/>
          <w:lang w:val="fr-CA"/>
        </w:rPr>
        <w:t xml:space="preserve">? </w:t>
      </w:r>
    </w:p>
    <w:p w:rsidR="00CE6927" w:rsidRPr="00B2732E" w:rsidRDefault="00CE6927">
      <w:pPr>
        <w:rPr>
          <w:rFonts w:ascii="Calibri" w:hAnsi="Calibri" w:cs="Times New Roman"/>
          <w:szCs w:val="24"/>
          <w:lang w:val="fr-CA"/>
        </w:rPr>
      </w:pPr>
    </w:p>
    <w:p w:rsidR="00CE6927" w:rsidRPr="00B2732E" w:rsidRDefault="00177B5B">
      <w:pPr>
        <w:rPr>
          <w:rFonts w:ascii="Calibri" w:hAnsi="Calibri" w:cs="Times New Roman"/>
          <w:b/>
          <w:szCs w:val="24"/>
          <w:lang w:val="fr-CA"/>
        </w:rPr>
      </w:pPr>
      <w:r w:rsidRPr="00B2732E">
        <w:rPr>
          <w:rFonts w:ascii="Calibri" w:hAnsi="Calibri" w:cs="Times New Roman"/>
          <w:b/>
          <w:szCs w:val="24"/>
          <w:lang w:val="fr-CA"/>
        </w:rPr>
        <w:t>Réponse :</w:t>
      </w:r>
    </w:p>
    <w:p w:rsidR="00A50A19" w:rsidRPr="00B2732E" w:rsidRDefault="00A50A19" w:rsidP="00A50A19">
      <w:pPr>
        <w:rPr>
          <w:rFonts w:ascii="Calibri" w:hAnsi="Calibri" w:cs="Times New Roman"/>
          <w:b/>
          <w:color w:val="FF0000"/>
          <w:szCs w:val="24"/>
          <w:lang w:val="fr-CA"/>
        </w:rPr>
      </w:pPr>
      <w:r w:rsidRPr="00B2732E">
        <w:rPr>
          <w:rFonts w:ascii="Calibri" w:hAnsi="Calibri" w:cs="Times New Roman"/>
          <w:b/>
          <w:color w:val="FF0000"/>
          <w:szCs w:val="24"/>
          <w:lang w:val="fr-CA"/>
        </w:rPr>
        <w:t>La première année du programme est très exigeante : les étudiants sont automatiquement inscrits aux cours obligatoires et doivent choisir des cours optionnels (le choix est limité). Ils rencontrent un conseiller de l’établissement en février ou en mars de la 1</w:t>
      </w:r>
      <w:r w:rsidRPr="00B2732E">
        <w:rPr>
          <w:rFonts w:ascii="Calibri" w:hAnsi="Calibri" w:cs="Times New Roman"/>
          <w:b/>
          <w:color w:val="FF0000"/>
          <w:szCs w:val="24"/>
          <w:vertAlign w:val="superscript"/>
          <w:lang w:val="fr-CA"/>
        </w:rPr>
        <w:t>re</w:t>
      </w:r>
      <w:r w:rsidRPr="00B2732E">
        <w:rPr>
          <w:rFonts w:ascii="Calibri" w:hAnsi="Calibri" w:cs="Times New Roman"/>
          <w:b/>
          <w:color w:val="FF0000"/>
          <w:szCs w:val="24"/>
          <w:lang w:val="fr-CA"/>
        </w:rPr>
        <w:t xml:space="preserve"> année pour passer en revue leur dossier scolaire et obtenir des conseils sur le choix des cours optionnels de la 2</w:t>
      </w:r>
      <w:r w:rsidRPr="00B2732E">
        <w:rPr>
          <w:rFonts w:ascii="Calibri" w:hAnsi="Calibri" w:cs="Times New Roman"/>
          <w:b/>
          <w:color w:val="FF0000"/>
          <w:szCs w:val="24"/>
          <w:vertAlign w:val="superscript"/>
          <w:lang w:val="fr-CA"/>
        </w:rPr>
        <w:t>e </w:t>
      </w:r>
      <w:r w:rsidRPr="00B2732E">
        <w:rPr>
          <w:rFonts w:ascii="Calibri" w:hAnsi="Calibri" w:cs="Times New Roman"/>
          <w:b/>
          <w:color w:val="FF0000"/>
          <w:szCs w:val="24"/>
          <w:lang w:val="fr-CA"/>
        </w:rPr>
        <w:t>année. Les étudiants qui ont obtenu une note moyenne inférieure à 60</w:t>
      </w:r>
      <w:r w:rsidRPr="00B2732E">
        <w:rPr>
          <w:lang w:val="fr-CA"/>
        </w:rPr>
        <w:t> </w:t>
      </w:r>
      <w:r w:rsidRPr="00B2732E">
        <w:rPr>
          <w:rFonts w:ascii="Calibri" w:hAnsi="Calibri" w:cs="Times New Roman"/>
          <w:b/>
          <w:color w:val="FF0000"/>
          <w:szCs w:val="24"/>
          <w:lang w:val="fr-CA"/>
        </w:rPr>
        <w:t>% au premier semestre de la 1</w:t>
      </w:r>
      <w:r w:rsidRPr="00B2732E">
        <w:rPr>
          <w:rFonts w:ascii="Calibri" w:hAnsi="Calibri" w:cs="Times New Roman"/>
          <w:b/>
          <w:color w:val="FF0000"/>
          <w:szCs w:val="24"/>
          <w:vertAlign w:val="superscript"/>
          <w:lang w:val="fr-CA"/>
        </w:rPr>
        <w:t>re</w:t>
      </w:r>
      <w:r w:rsidRPr="00B2732E">
        <w:rPr>
          <w:rFonts w:ascii="Calibri" w:hAnsi="Calibri" w:cs="Times New Roman"/>
          <w:b/>
          <w:color w:val="FF0000"/>
          <w:szCs w:val="24"/>
          <w:lang w:val="fr-CA"/>
        </w:rPr>
        <w:t xml:space="preserve"> année doivent également rencontrer un professeur qui deviendra leur mentor tout au long du programme. À compter de la 2</w:t>
      </w:r>
      <w:r w:rsidRPr="00B2732E">
        <w:rPr>
          <w:rFonts w:ascii="Calibri" w:hAnsi="Calibri" w:cs="Times New Roman"/>
          <w:b/>
          <w:color w:val="FF0000"/>
          <w:szCs w:val="24"/>
          <w:vertAlign w:val="superscript"/>
          <w:lang w:val="fr-CA"/>
        </w:rPr>
        <w:t>e</w:t>
      </w:r>
      <w:r w:rsidRPr="00B2732E">
        <w:rPr>
          <w:rFonts w:ascii="Calibri" w:hAnsi="Calibri" w:cs="Times New Roman"/>
          <w:b/>
          <w:color w:val="FF0000"/>
          <w:szCs w:val="24"/>
          <w:lang w:val="fr-CA"/>
        </w:rPr>
        <w:t xml:space="preserve"> année, tous les étudiants ont un mentor attitré qu’ils rencontrent une fois par année scolaire, si leur note moyenne est supérieure à 70 %, ou chaque semestre si elle est de 70 % ou inférieure. Pour des précisions : http://cs.fictitiousu.ca/advising.</w:t>
      </w:r>
    </w:p>
    <w:p w:rsidR="00A50A19" w:rsidRPr="00B2732E" w:rsidRDefault="00A50A19" w:rsidP="00A50A19">
      <w:pPr>
        <w:rPr>
          <w:rFonts w:ascii="Calibri" w:hAnsi="Calibri" w:cs="Times New Roman"/>
          <w:b/>
          <w:color w:val="FF0000"/>
          <w:szCs w:val="24"/>
          <w:lang w:val="fr-CA"/>
        </w:rPr>
      </w:pPr>
    </w:p>
    <w:p w:rsidR="00A50A19" w:rsidRPr="00B2732E" w:rsidRDefault="00A50A19" w:rsidP="00A50A19">
      <w:pPr>
        <w:rPr>
          <w:rFonts w:ascii="Calibri" w:hAnsi="Calibri" w:cs="Times New Roman"/>
          <w:b/>
          <w:color w:val="FF0000"/>
          <w:szCs w:val="24"/>
          <w:lang w:val="fr-CA"/>
        </w:rPr>
      </w:pPr>
      <w:r w:rsidRPr="00B2732E">
        <w:rPr>
          <w:rFonts w:ascii="Calibri" w:hAnsi="Calibri" w:cs="Times New Roman"/>
          <w:b/>
          <w:color w:val="FF0000"/>
          <w:szCs w:val="24"/>
          <w:lang w:val="fr-CA"/>
        </w:rPr>
        <w:t>Les étudiants ont accès au service d’orientation professionnelle en tout temps, sur rendez-vous. Pour des précisions : http://careers.fictitiousu.ca.</w:t>
      </w:r>
    </w:p>
    <w:p w:rsidR="00A50A19" w:rsidRPr="00B2732E" w:rsidRDefault="00A50A19">
      <w:pPr>
        <w:rPr>
          <w:rFonts w:ascii="Calibri" w:hAnsi="Calibri" w:cs="Times New Roman"/>
          <w:b/>
          <w:szCs w:val="24"/>
          <w:lang w:val="fr-CA"/>
        </w:rPr>
      </w:pPr>
    </w:p>
    <w:p w:rsidR="00B45EA1" w:rsidRPr="00B2732E" w:rsidRDefault="00B45EA1">
      <w:pPr>
        <w:rPr>
          <w:rFonts w:ascii="Calibri" w:hAnsi="Calibri" w:cs="Times New Roman"/>
          <w:szCs w:val="24"/>
          <w:lang w:val="fr-CA"/>
        </w:rPr>
      </w:pPr>
    </w:p>
    <w:p w:rsidR="00A12C77" w:rsidRPr="00B2732E" w:rsidRDefault="00A12C77" w:rsidP="00A12C77">
      <w:pPr>
        <w:pStyle w:val="Heading2"/>
        <w:rPr>
          <w:lang w:val="fr-CA"/>
        </w:rPr>
      </w:pPr>
      <w:r w:rsidRPr="00B2732E">
        <w:rPr>
          <w:lang w:val="fr-CA"/>
        </w:rPr>
        <w:t xml:space="preserve">5.4 </w:t>
      </w:r>
      <w:r w:rsidRPr="00B2732E">
        <w:rPr>
          <w:lang w:val="fr-CA"/>
        </w:rPr>
        <w:tab/>
      </w:r>
      <w:r w:rsidR="00CF0A49" w:rsidRPr="00B2732E">
        <w:rPr>
          <w:lang w:val="fr-CA"/>
        </w:rPr>
        <w:t>Indicateurs de la qualité</w:t>
      </w:r>
    </w:p>
    <w:p w:rsidR="00A12C77" w:rsidRPr="00B2732E" w:rsidRDefault="00A12C77" w:rsidP="00A12C77">
      <w:pPr>
        <w:rPr>
          <w:rFonts w:ascii="Calibri" w:hAnsi="Calibri"/>
          <w:lang w:val="fr-CA"/>
        </w:rPr>
      </w:pPr>
    </w:p>
    <w:p w:rsidR="00CE6927" w:rsidRPr="00B2732E" w:rsidRDefault="00CF0A49">
      <w:pPr>
        <w:rPr>
          <w:rFonts w:ascii="Calibri" w:hAnsi="Calibri" w:cs="Times New Roman"/>
          <w:szCs w:val="24"/>
          <w:lang w:val="fr-CA"/>
        </w:rPr>
      </w:pPr>
      <w:r w:rsidRPr="00B2732E">
        <w:rPr>
          <w:rFonts w:ascii="Calibri" w:hAnsi="Calibri" w:cs="Times New Roman"/>
          <w:szCs w:val="24"/>
          <w:lang w:val="fr-CA"/>
        </w:rPr>
        <w:t>Quel est le pourcentage approximatif des diplômés qui poursuivent des études supérieures</w:t>
      </w:r>
      <w:r w:rsidR="00CE6927" w:rsidRPr="00B2732E">
        <w:rPr>
          <w:rFonts w:ascii="Calibri" w:hAnsi="Calibri" w:cs="Times New Roman"/>
          <w:szCs w:val="24"/>
          <w:lang w:val="fr-CA"/>
        </w:rPr>
        <w:t xml:space="preserve">? </w:t>
      </w:r>
    </w:p>
    <w:p w:rsidR="00CE6927" w:rsidRPr="00B2732E" w:rsidRDefault="00CE6927">
      <w:pPr>
        <w:rPr>
          <w:rFonts w:ascii="Calibri" w:hAnsi="Calibri" w:cs="Times New Roman"/>
          <w:szCs w:val="24"/>
          <w:lang w:val="fr-CA"/>
        </w:rPr>
      </w:pPr>
    </w:p>
    <w:p w:rsidR="00CE6927" w:rsidRPr="00B2732E" w:rsidRDefault="00177B5B">
      <w:pPr>
        <w:rPr>
          <w:rFonts w:ascii="Calibri" w:hAnsi="Calibri" w:cs="Times New Roman"/>
          <w:b/>
          <w:szCs w:val="24"/>
          <w:lang w:val="fr-CA"/>
        </w:rPr>
      </w:pPr>
      <w:r w:rsidRPr="00B2732E">
        <w:rPr>
          <w:rFonts w:ascii="Calibri" w:hAnsi="Calibri" w:cs="Times New Roman"/>
          <w:b/>
          <w:szCs w:val="24"/>
          <w:lang w:val="fr-CA"/>
        </w:rPr>
        <w:t>Réponse :</w:t>
      </w:r>
    </w:p>
    <w:p w:rsidR="00A50A19" w:rsidRPr="00B2732E" w:rsidRDefault="00A50A19" w:rsidP="00A50A19">
      <w:pPr>
        <w:rPr>
          <w:rFonts w:ascii="Calibri" w:hAnsi="Calibri" w:cs="Times New Roman"/>
          <w:b/>
          <w:color w:val="FF0000"/>
          <w:szCs w:val="24"/>
          <w:lang w:val="fr-CA"/>
        </w:rPr>
      </w:pPr>
      <w:r w:rsidRPr="00B2732E">
        <w:rPr>
          <w:rFonts w:ascii="Calibri" w:hAnsi="Calibri" w:cs="Times New Roman"/>
          <w:b/>
          <w:color w:val="FF0000"/>
          <w:szCs w:val="24"/>
          <w:lang w:val="fr-CA"/>
        </w:rPr>
        <w:t>Nous ne disposons pas de toutes les données, mais nous estimons ce nombre à environ deux par année (5 %).</w:t>
      </w:r>
    </w:p>
    <w:p w:rsidR="00A50A19" w:rsidRPr="00B2732E" w:rsidRDefault="00A50A19">
      <w:pPr>
        <w:rPr>
          <w:rFonts w:ascii="Calibri" w:hAnsi="Calibri" w:cs="Times New Roman"/>
          <w:szCs w:val="24"/>
          <w:lang w:val="fr-CA"/>
        </w:rPr>
      </w:pPr>
    </w:p>
    <w:p w:rsidR="00A50A19" w:rsidRPr="00B2732E" w:rsidRDefault="00A50A19">
      <w:pPr>
        <w:rPr>
          <w:rFonts w:ascii="Calibri" w:hAnsi="Calibri" w:cs="Times New Roman"/>
          <w:szCs w:val="24"/>
          <w:lang w:val="fr-CA"/>
        </w:rPr>
      </w:pPr>
      <w:bookmarkStart w:id="17" w:name="OLE_LINK144"/>
      <w:bookmarkStart w:id="18" w:name="OLE_LINK145"/>
    </w:p>
    <w:p w:rsidR="00CE6927" w:rsidRPr="00B2732E" w:rsidRDefault="00CF0A49">
      <w:pPr>
        <w:rPr>
          <w:rFonts w:ascii="Calibri" w:hAnsi="Calibri" w:cs="Times New Roman"/>
          <w:szCs w:val="24"/>
          <w:lang w:val="fr-CA"/>
        </w:rPr>
      </w:pPr>
      <w:r w:rsidRPr="00B2732E">
        <w:rPr>
          <w:rFonts w:ascii="Calibri" w:hAnsi="Calibri" w:cs="Times New Roman"/>
          <w:szCs w:val="24"/>
          <w:lang w:val="fr-CA"/>
        </w:rPr>
        <w:t>Combien de diplômés ont reçu des bourses d’études supérieures</w:t>
      </w:r>
      <w:r w:rsidR="00CE6927" w:rsidRPr="00B2732E">
        <w:rPr>
          <w:rFonts w:ascii="Calibri" w:hAnsi="Calibri" w:cs="Times New Roman"/>
          <w:szCs w:val="24"/>
          <w:lang w:val="fr-CA"/>
        </w:rPr>
        <w:t xml:space="preserve">? </w:t>
      </w:r>
    </w:p>
    <w:p w:rsidR="00CE6927" w:rsidRPr="00B2732E" w:rsidRDefault="00CE6927">
      <w:pPr>
        <w:rPr>
          <w:rFonts w:ascii="Calibri" w:hAnsi="Calibri" w:cs="Times New Roman"/>
          <w:szCs w:val="24"/>
          <w:lang w:val="fr-CA"/>
        </w:rPr>
      </w:pPr>
    </w:p>
    <w:p w:rsidR="00CE6927" w:rsidRPr="00B2732E" w:rsidRDefault="00177B5B">
      <w:pPr>
        <w:rPr>
          <w:rFonts w:ascii="Calibri" w:hAnsi="Calibri" w:cs="Times New Roman"/>
          <w:b/>
          <w:szCs w:val="24"/>
          <w:lang w:val="fr-CA"/>
        </w:rPr>
      </w:pPr>
      <w:r w:rsidRPr="00B2732E">
        <w:rPr>
          <w:rFonts w:ascii="Calibri" w:hAnsi="Calibri" w:cs="Times New Roman"/>
          <w:b/>
          <w:szCs w:val="24"/>
          <w:lang w:val="fr-CA"/>
        </w:rPr>
        <w:t>Réponse :</w:t>
      </w:r>
    </w:p>
    <w:bookmarkEnd w:id="17"/>
    <w:bookmarkEnd w:id="18"/>
    <w:p w:rsidR="00A50A19" w:rsidRPr="00B2732E" w:rsidRDefault="00A50A19" w:rsidP="00A50A19">
      <w:pPr>
        <w:rPr>
          <w:rFonts w:ascii="Calibri" w:hAnsi="Calibri" w:cs="Times New Roman"/>
          <w:b/>
          <w:color w:val="FF0000"/>
          <w:szCs w:val="24"/>
          <w:lang w:val="fr-CA"/>
        </w:rPr>
      </w:pPr>
      <w:r w:rsidRPr="00B2732E">
        <w:rPr>
          <w:rFonts w:ascii="Calibri" w:hAnsi="Calibri" w:cs="Times New Roman"/>
          <w:b/>
          <w:color w:val="FF0000"/>
          <w:szCs w:val="24"/>
          <w:lang w:val="fr-CA"/>
        </w:rPr>
        <w:t>Chaque année, depuis trois ans, un étudiant reçoit une bourse d’études supérieures du CRSNG.</w:t>
      </w:r>
    </w:p>
    <w:p w:rsidR="009B5BCA" w:rsidRPr="00B2732E" w:rsidRDefault="009B5BCA">
      <w:pPr>
        <w:rPr>
          <w:rFonts w:ascii="Calibri" w:hAnsi="Calibri" w:cs="Times New Roman"/>
          <w:b/>
          <w:szCs w:val="24"/>
          <w:lang w:val="fr-CA"/>
        </w:rPr>
      </w:pPr>
    </w:p>
    <w:p w:rsidR="00A50A19" w:rsidRPr="00B2732E" w:rsidRDefault="00A50A19">
      <w:pPr>
        <w:rPr>
          <w:rFonts w:ascii="Calibri" w:hAnsi="Calibri" w:cs="Times New Roman"/>
          <w:b/>
          <w:szCs w:val="24"/>
          <w:lang w:val="fr-CA"/>
        </w:rPr>
      </w:pPr>
    </w:p>
    <w:p w:rsidR="00133EC0" w:rsidRPr="00B2732E" w:rsidRDefault="00D66E7E" w:rsidP="00133EC0">
      <w:pPr>
        <w:rPr>
          <w:rFonts w:ascii="Calibri" w:hAnsi="Calibri" w:cs="Times New Roman"/>
          <w:szCs w:val="24"/>
          <w:lang w:val="fr-CA"/>
        </w:rPr>
      </w:pPr>
      <w:r w:rsidRPr="00B2732E">
        <w:rPr>
          <w:rFonts w:ascii="Calibri" w:hAnsi="Calibri" w:cs="Times New Roman"/>
          <w:szCs w:val="24"/>
          <w:lang w:val="fr-CA"/>
        </w:rPr>
        <w:t xml:space="preserve">Veuillez fournir </w:t>
      </w:r>
      <w:r w:rsidR="000C1D15" w:rsidRPr="00B2732E">
        <w:rPr>
          <w:rFonts w:ascii="Calibri" w:hAnsi="Calibri" w:cs="Times New Roman"/>
          <w:szCs w:val="24"/>
          <w:lang w:val="fr-CA"/>
        </w:rPr>
        <w:t>tout</w:t>
      </w:r>
      <w:r w:rsidRPr="00B2732E">
        <w:rPr>
          <w:rFonts w:ascii="Calibri" w:hAnsi="Calibri" w:cs="Times New Roman"/>
          <w:szCs w:val="24"/>
          <w:lang w:val="fr-CA"/>
        </w:rPr>
        <w:t xml:space="preserve"> autre renseignement complémentaire qui </w:t>
      </w:r>
      <w:r w:rsidR="000C1D15" w:rsidRPr="00B2732E">
        <w:rPr>
          <w:rFonts w:ascii="Calibri" w:hAnsi="Calibri" w:cs="Times New Roman"/>
          <w:szCs w:val="24"/>
          <w:lang w:val="fr-CA"/>
        </w:rPr>
        <w:t xml:space="preserve">permettrait </w:t>
      </w:r>
      <w:r w:rsidRPr="00B2732E">
        <w:rPr>
          <w:rFonts w:ascii="Calibri" w:hAnsi="Calibri" w:cs="Times New Roman"/>
          <w:szCs w:val="24"/>
          <w:lang w:val="fr-CA"/>
        </w:rPr>
        <w:t xml:space="preserve">de démontrer la qualité éprouvée de l’effectif étudiant ou son amélioration constante : </w:t>
      </w:r>
      <w:r w:rsidR="00133EC0" w:rsidRPr="00B2732E">
        <w:rPr>
          <w:rFonts w:ascii="Calibri" w:hAnsi="Calibri" w:cs="Times New Roman"/>
          <w:szCs w:val="24"/>
          <w:lang w:val="fr-CA"/>
        </w:rPr>
        <w:t>pri</w:t>
      </w:r>
      <w:r w:rsidRPr="00B2732E">
        <w:rPr>
          <w:rFonts w:ascii="Calibri" w:hAnsi="Calibri" w:cs="Times New Roman"/>
          <w:szCs w:val="24"/>
          <w:lang w:val="fr-CA"/>
        </w:rPr>
        <w:t xml:space="preserve">x </w:t>
      </w:r>
      <w:r w:rsidR="00607F63" w:rsidRPr="00B2732E">
        <w:rPr>
          <w:rFonts w:ascii="Calibri" w:hAnsi="Calibri" w:cs="Times New Roman"/>
          <w:szCs w:val="24"/>
          <w:lang w:val="fr-CA"/>
        </w:rPr>
        <w:t>reçus</w:t>
      </w:r>
      <w:r w:rsidR="00133EC0" w:rsidRPr="00B2732E">
        <w:rPr>
          <w:rFonts w:ascii="Calibri" w:hAnsi="Calibri" w:cs="Times New Roman"/>
          <w:szCs w:val="24"/>
          <w:lang w:val="fr-CA"/>
        </w:rPr>
        <w:t xml:space="preserve">, </w:t>
      </w:r>
      <w:r w:rsidRPr="00B2732E">
        <w:rPr>
          <w:rFonts w:ascii="Calibri" w:hAnsi="Calibri" w:cs="Times New Roman"/>
          <w:szCs w:val="24"/>
          <w:lang w:val="fr-CA"/>
        </w:rPr>
        <w:t>taux de placement élevé</w:t>
      </w:r>
      <w:r w:rsidR="00133EC0" w:rsidRPr="00B2732E">
        <w:rPr>
          <w:rFonts w:ascii="Calibri" w:hAnsi="Calibri" w:cs="Times New Roman"/>
          <w:szCs w:val="24"/>
          <w:lang w:val="fr-CA"/>
        </w:rPr>
        <w:t xml:space="preserve">, </w:t>
      </w:r>
      <w:r w:rsidRPr="00B2732E">
        <w:rPr>
          <w:rFonts w:ascii="Calibri" w:hAnsi="Calibri" w:cs="Times New Roman"/>
          <w:szCs w:val="24"/>
          <w:lang w:val="fr-CA"/>
        </w:rPr>
        <w:t>commentaires des employeurs</w:t>
      </w:r>
      <w:r w:rsidR="00133EC0" w:rsidRPr="00B2732E">
        <w:rPr>
          <w:rFonts w:ascii="Calibri" w:hAnsi="Calibri" w:cs="Times New Roman"/>
          <w:szCs w:val="24"/>
          <w:lang w:val="fr-CA"/>
        </w:rPr>
        <w:t xml:space="preserve">, </w:t>
      </w:r>
      <w:r w:rsidRPr="00B2732E">
        <w:rPr>
          <w:rFonts w:ascii="Calibri" w:hAnsi="Calibri" w:cs="Times New Roman"/>
          <w:szCs w:val="24"/>
          <w:lang w:val="fr-CA"/>
        </w:rPr>
        <w:t>faible taux d’abandon</w:t>
      </w:r>
      <w:r w:rsidR="00133EC0" w:rsidRPr="00B2732E">
        <w:rPr>
          <w:rFonts w:ascii="Calibri" w:hAnsi="Calibri" w:cs="Times New Roman"/>
          <w:szCs w:val="24"/>
          <w:lang w:val="fr-CA"/>
        </w:rPr>
        <w:t xml:space="preserve">, </w:t>
      </w:r>
      <w:r w:rsidRPr="00B2732E">
        <w:rPr>
          <w:rFonts w:ascii="Calibri" w:hAnsi="Calibri" w:cs="Times New Roman"/>
          <w:szCs w:val="24"/>
          <w:lang w:val="fr-CA"/>
        </w:rPr>
        <w:t xml:space="preserve">moyenne des inscriptions élevée, taux de </w:t>
      </w:r>
      <w:r w:rsidR="000C1D15" w:rsidRPr="00B2732E">
        <w:rPr>
          <w:rFonts w:ascii="Calibri" w:hAnsi="Calibri" w:cs="Times New Roman"/>
          <w:szCs w:val="24"/>
          <w:lang w:val="fr-CA"/>
        </w:rPr>
        <w:t>diplomation</w:t>
      </w:r>
      <w:r w:rsidRPr="00B2732E">
        <w:rPr>
          <w:rFonts w:ascii="Calibri" w:hAnsi="Calibri" w:cs="Times New Roman"/>
          <w:szCs w:val="24"/>
          <w:lang w:val="fr-CA"/>
        </w:rPr>
        <w:t xml:space="preserve"> élevé, etc</w:t>
      </w:r>
      <w:r w:rsidR="00133EC0" w:rsidRPr="00B2732E">
        <w:rPr>
          <w:rFonts w:ascii="Calibri" w:hAnsi="Calibri" w:cs="Times New Roman"/>
          <w:szCs w:val="24"/>
          <w:lang w:val="fr-CA"/>
        </w:rPr>
        <w:t>.</w:t>
      </w:r>
    </w:p>
    <w:p w:rsidR="00133EC0" w:rsidRPr="00B2732E" w:rsidRDefault="00133EC0" w:rsidP="00133EC0">
      <w:pPr>
        <w:rPr>
          <w:rFonts w:ascii="Calibri" w:hAnsi="Calibri" w:cs="Times New Roman"/>
          <w:szCs w:val="24"/>
          <w:lang w:val="fr-CA"/>
        </w:rPr>
      </w:pPr>
    </w:p>
    <w:p w:rsidR="00133EC0" w:rsidRPr="00B2732E" w:rsidRDefault="00177B5B" w:rsidP="00133EC0">
      <w:pPr>
        <w:rPr>
          <w:rFonts w:ascii="Calibri" w:hAnsi="Calibri" w:cs="Times New Roman"/>
          <w:b/>
          <w:szCs w:val="24"/>
          <w:lang w:val="fr-CA"/>
        </w:rPr>
      </w:pPr>
      <w:r w:rsidRPr="00B2732E">
        <w:rPr>
          <w:rFonts w:ascii="Calibri" w:hAnsi="Calibri" w:cs="Times New Roman"/>
          <w:b/>
          <w:szCs w:val="24"/>
          <w:lang w:val="fr-CA"/>
        </w:rPr>
        <w:t>Réponse :</w:t>
      </w:r>
    </w:p>
    <w:p w:rsidR="00A50A19" w:rsidRPr="00B2732E" w:rsidRDefault="00A50A19" w:rsidP="00A50A19">
      <w:pPr>
        <w:rPr>
          <w:rFonts w:ascii="Calibri" w:hAnsi="Calibri" w:cs="Times New Roman"/>
          <w:b/>
          <w:color w:val="FF0000"/>
          <w:szCs w:val="24"/>
          <w:lang w:val="fr-CA"/>
        </w:rPr>
      </w:pPr>
      <w:r w:rsidRPr="00B2732E">
        <w:rPr>
          <w:rFonts w:ascii="Calibri" w:hAnsi="Calibri" w:cs="Times New Roman"/>
          <w:b/>
          <w:color w:val="FF0000"/>
          <w:szCs w:val="24"/>
          <w:lang w:val="fr-CA"/>
        </w:rPr>
        <w:t>La totalité des étudiants que nous avons pu joindre, ces deux dernières années, disent avoir obtenu un emploi dans un domaine lié à l'informatique ou avoir poursuivi des études supérieures. Il y a 3 ans, ce pourcentage était de 97 %.</w:t>
      </w:r>
    </w:p>
    <w:p w:rsidR="00A50A19" w:rsidRPr="00B2732E" w:rsidRDefault="00A50A19" w:rsidP="00A50A19">
      <w:pPr>
        <w:rPr>
          <w:rFonts w:ascii="Calibri" w:hAnsi="Calibri" w:cs="Times New Roman"/>
          <w:b/>
          <w:color w:val="FF0000"/>
          <w:szCs w:val="24"/>
          <w:lang w:val="fr-CA"/>
        </w:rPr>
      </w:pPr>
    </w:p>
    <w:p w:rsidR="00A50A19" w:rsidRPr="00B2732E" w:rsidRDefault="00A50A19" w:rsidP="00A50A19">
      <w:pPr>
        <w:rPr>
          <w:rFonts w:ascii="Calibri" w:hAnsi="Calibri" w:cs="Times New Roman"/>
          <w:b/>
          <w:color w:val="FF0000"/>
          <w:szCs w:val="24"/>
          <w:lang w:val="fr-CA"/>
        </w:rPr>
      </w:pPr>
      <w:r w:rsidRPr="00B2732E">
        <w:rPr>
          <w:rFonts w:ascii="Calibri" w:hAnsi="Calibri" w:cs="Times New Roman"/>
          <w:b/>
          <w:color w:val="FF0000"/>
          <w:szCs w:val="24"/>
          <w:lang w:val="fr-CA"/>
        </w:rPr>
        <w:t xml:space="preserve">Depuis deux ans, nous menons un sondage auprès des 35 employeurs connus de nos diplômés afin de déterminer leur degré de satisfaction à leur égard dans les quatre premiers mois suivant leur embauche. Dans le cadre de ce sondage, qui porte sur 20 domaines de connaissances ou aptitudes générales liés aux qualités requises des diplômés, nous leur demandions de noter nos </w:t>
      </w:r>
      <w:r w:rsidRPr="00B2732E">
        <w:rPr>
          <w:rFonts w:ascii="Calibri" w:hAnsi="Calibri" w:cs="Times New Roman"/>
          <w:b/>
          <w:color w:val="FF0000"/>
          <w:szCs w:val="24"/>
          <w:lang w:val="fr-CA"/>
        </w:rPr>
        <w:lastRenderedPageBreak/>
        <w:t>diplômés sur une échelle de 1 à 5 ou 1 = Faible; 2 = Bon; 3 = Très bon; 4 = Excellent; 5 = Très supérieur aux attentes. Il y a deux ans, 30 employeurs ont répondu au premier sondage; ce nombre est passé à 33 l’année dernière. Le sondage a été mené par des bénévoles de notre Conseil consultatif de l’industrie.</w:t>
      </w:r>
    </w:p>
    <w:p w:rsidR="00A50A19" w:rsidRPr="00B2732E" w:rsidRDefault="00A50A19" w:rsidP="00A50A19">
      <w:pPr>
        <w:rPr>
          <w:rFonts w:ascii="Calibri" w:hAnsi="Calibri" w:cs="Times New Roman"/>
          <w:b/>
          <w:color w:val="FF0000"/>
          <w:szCs w:val="24"/>
          <w:lang w:val="fr-CA"/>
        </w:rPr>
      </w:pPr>
    </w:p>
    <w:p w:rsidR="00A50A19" w:rsidRPr="00B2732E" w:rsidRDefault="00A50A19" w:rsidP="00A50A19">
      <w:pPr>
        <w:rPr>
          <w:rFonts w:ascii="Calibri" w:hAnsi="Calibri" w:cs="Times New Roman"/>
          <w:b/>
          <w:color w:val="FF0000"/>
          <w:szCs w:val="24"/>
          <w:lang w:val="fr-CA"/>
        </w:rPr>
      </w:pPr>
      <w:r w:rsidRPr="00B2732E">
        <w:rPr>
          <w:rFonts w:ascii="Calibri" w:hAnsi="Calibri" w:cs="Times New Roman"/>
          <w:b/>
          <w:color w:val="FF0000"/>
          <w:szCs w:val="24"/>
          <w:lang w:val="fr-CA"/>
        </w:rPr>
        <w:t>Les résultats sont présentés dans le tableau ci-dessous :</w:t>
      </w:r>
    </w:p>
    <w:p w:rsidR="00A50A19" w:rsidRPr="00B2732E" w:rsidRDefault="00A50A19" w:rsidP="00A50A19">
      <w:pPr>
        <w:rPr>
          <w:rFonts w:ascii="Calibri" w:hAnsi="Calibri" w:cs="Times New Roman"/>
          <w:b/>
          <w:color w:val="FF0000"/>
          <w:szCs w:val="24"/>
          <w:lang w:val="fr-CA"/>
        </w:rPr>
      </w:pPr>
    </w:p>
    <w:tbl>
      <w:tblPr>
        <w:tblStyle w:val="TableGrid"/>
        <w:tblW w:w="0" w:type="auto"/>
        <w:tblLook w:val="04A0"/>
      </w:tblPr>
      <w:tblGrid>
        <w:gridCol w:w="5637"/>
        <w:gridCol w:w="1701"/>
        <w:gridCol w:w="1984"/>
      </w:tblGrid>
      <w:tr w:rsidR="00A50A19" w:rsidRPr="00B2732E" w:rsidTr="00AB61B2">
        <w:tc>
          <w:tcPr>
            <w:tcW w:w="5637" w:type="dxa"/>
          </w:tcPr>
          <w:p w:rsidR="00A50A19" w:rsidRPr="00B2732E" w:rsidRDefault="00A50A19" w:rsidP="00AB61B2">
            <w:pPr>
              <w:rPr>
                <w:rFonts w:ascii="Calibri" w:hAnsi="Calibri" w:cs="Times New Roman"/>
                <w:b/>
                <w:color w:val="FF0000"/>
                <w:szCs w:val="24"/>
                <w:lang w:val="fr-CA"/>
              </w:rPr>
            </w:pPr>
            <w:r w:rsidRPr="00B2732E">
              <w:rPr>
                <w:rFonts w:ascii="Calibri" w:hAnsi="Calibri" w:cs="Times New Roman"/>
                <w:b/>
                <w:color w:val="FF0000"/>
                <w:szCs w:val="24"/>
                <w:lang w:val="fr-CA"/>
              </w:rPr>
              <w:t>Domaine de connaissances/aptitudes</w:t>
            </w:r>
          </w:p>
        </w:tc>
        <w:tc>
          <w:tcPr>
            <w:tcW w:w="1701" w:type="dxa"/>
          </w:tcPr>
          <w:p w:rsidR="00A50A19" w:rsidRPr="00B2732E" w:rsidRDefault="00A50A19" w:rsidP="00AB61B2">
            <w:pPr>
              <w:rPr>
                <w:rFonts w:ascii="Calibri" w:hAnsi="Calibri" w:cs="Times New Roman"/>
                <w:b/>
                <w:color w:val="FF0000"/>
                <w:szCs w:val="24"/>
                <w:lang w:val="fr-CA"/>
              </w:rPr>
            </w:pPr>
            <w:r w:rsidRPr="00B2732E">
              <w:rPr>
                <w:rFonts w:ascii="Calibri" w:hAnsi="Calibri" w:cs="Times New Roman"/>
                <w:b/>
                <w:color w:val="FF0000"/>
                <w:szCs w:val="24"/>
                <w:lang w:val="fr-CA"/>
              </w:rPr>
              <w:t>L’année dernière</w:t>
            </w:r>
          </w:p>
        </w:tc>
        <w:tc>
          <w:tcPr>
            <w:tcW w:w="1984" w:type="dxa"/>
          </w:tcPr>
          <w:p w:rsidR="00A50A19" w:rsidRPr="00B2732E" w:rsidRDefault="00A50A19" w:rsidP="00AB61B2">
            <w:pPr>
              <w:rPr>
                <w:rFonts w:ascii="Calibri" w:hAnsi="Calibri" w:cs="Times New Roman"/>
                <w:b/>
                <w:color w:val="FF0000"/>
                <w:szCs w:val="24"/>
                <w:lang w:val="fr-CA"/>
              </w:rPr>
            </w:pPr>
            <w:r w:rsidRPr="00B2732E">
              <w:rPr>
                <w:rFonts w:ascii="Calibri" w:hAnsi="Calibri" w:cs="Times New Roman"/>
                <w:b/>
                <w:color w:val="FF0000"/>
                <w:szCs w:val="24"/>
                <w:lang w:val="fr-CA"/>
              </w:rPr>
              <w:t>Il y a 2 ans</w:t>
            </w:r>
          </w:p>
        </w:tc>
      </w:tr>
      <w:tr w:rsidR="00A50A19" w:rsidRPr="00B2732E" w:rsidTr="00AB61B2">
        <w:tc>
          <w:tcPr>
            <w:tcW w:w="5637" w:type="dxa"/>
          </w:tcPr>
          <w:p w:rsidR="00A50A19" w:rsidRPr="00B2732E" w:rsidRDefault="00A50A19" w:rsidP="00AB61B2">
            <w:pPr>
              <w:rPr>
                <w:rFonts w:ascii="Calibri" w:hAnsi="Calibri" w:cs="Times New Roman"/>
                <w:b/>
                <w:color w:val="FF0000"/>
                <w:szCs w:val="24"/>
                <w:lang w:val="fr-CA"/>
              </w:rPr>
            </w:pPr>
            <w:r w:rsidRPr="00B2732E">
              <w:rPr>
                <w:rFonts w:ascii="Calibri" w:hAnsi="Calibri" w:cs="Times New Roman"/>
                <w:b/>
                <w:color w:val="FF0000"/>
                <w:szCs w:val="24"/>
                <w:lang w:val="fr-CA"/>
              </w:rPr>
              <w:t>Aptitudes en programmation</w:t>
            </w:r>
            <w:bookmarkStart w:id="19" w:name="OLE_LINK18"/>
            <w:bookmarkStart w:id="20" w:name="OLE_LINK19"/>
          </w:p>
        </w:tc>
        <w:tc>
          <w:tcPr>
            <w:tcW w:w="1701" w:type="dxa"/>
          </w:tcPr>
          <w:p w:rsidR="00A50A19" w:rsidRPr="00B2732E" w:rsidRDefault="00A50A19" w:rsidP="00AB61B2">
            <w:pPr>
              <w:rPr>
                <w:rFonts w:ascii="Calibri" w:hAnsi="Calibri" w:cs="Times New Roman"/>
                <w:b/>
                <w:color w:val="FF0000"/>
                <w:szCs w:val="24"/>
                <w:lang w:val="fr-CA"/>
              </w:rPr>
            </w:pPr>
            <w:r w:rsidRPr="00B2732E">
              <w:rPr>
                <w:rFonts w:ascii="Calibri" w:hAnsi="Calibri" w:cs="Times New Roman"/>
                <w:b/>
                <w:color w:val="FF0000"/>
                <w:szCs w:val="24"/>
                <w:lang w:val="fr-CA"/>
              </w:rPr>
              <w:t>3,2</w:t>
            </w:r>
          </w:p>
        </w:tc>
        <w:tc>
          <w:tcPr>
            <w:tcW w:w="1984" w:type="dxa"/>
          </w:tcPr>
          <w:p w:rsidR="00A50A19" w:rsidRPr="00B2732E" w:rsidRDefault="00A50A19" w:rsidP="00AB61B2">
            <w:pPr>
              <w:rPr>
                <w:rFonts w:ascii="Calibri" w:hAnsi="Calibri" w:cs="Times New Roman"/>
                <w:b/>
                <w:color w:val="FF0000"/>
                <w:szCs w:val="24"/>
                <w:lang w:val="fr-CA"/>
              </w:rPr>
            </w:pPr>
            <w:r w:rsidRPr="00B2732E">
              <w:rPr>
                <w:rFonts w:ascii="Calibri" w:hAnsi="Calibri" w:cs="Times New Roman"/>
                <w:b/>
                <w:color w:val="FF0000"/>
                <w:szCs w:val="24"/>
                <w:lang w:val="fr-CA"/>
              </w:rPr>
              <w:t>3,1</w:t>
            </w:r>
          </w:p>
        </w:tc>
        <w:bookmarkEnd w:id="19"/>
        <w:bookmarkEnd w:id="20"/>
      </w:tr>
      <w:tr w:rsidR="00A50A19" w:rsidRPr="00B2732E" w:rsidTr="00AB61B2">
        <w:tc>
          <w:tcPr>
            <w:tcW w:w="5637" w:type="dxa"/>
          </w:tcPr>
          <w:p w:rsidR="00A50A19" w:rsidRPr="00B2732E" w:rsidRDefault="00A50A19" w:rsidP="00AB61B2">
            <w:pPr>
              <w:rPr>
                <w:rFonts w:ascii="Calibri" w:hAnsi="Calibri" w:cs="Times New Roman"/>
                <w:b/>
                <w:color w:val="FF0000"/>
                <w:szCs w:val="24"/>
                <w:lang w:val="fr-CA"/>
              </w:rPr>
            </w:pPr>
            <w:r w:rsidRPr="00B2732E">
              <w:rPr>
                <w:rFonts w:ascii="Calibri" w:hAnsi="Calibri" w:cs="Times New Roman"/>
                <w:b/>
                <w:color w:val="FF0000"/>
                <w:szCs w:val="24"/>
                <w:lang w:val="fr-CA"/>
              </w:rPr>
              <w:t>Connaissances en structures de données et algorithmes</w:t>
            </w:r>
          </w:p>
        </w:tc>
        <w:tc>
          <w:tcPr>
            <w:tcW w:w="1701" w:type="dxa"/>
          </w:tcPr>
          <w:p w:rsidR="00A50A19" w:rsidRPr="00B2732E" w:rsidRDefault="00A50A19" w:rsidP="00AB61B2">
            <w:pPr>
              <w:rPr>
                <w:rFonts w:ascii="Calibri" w:hAnsi="Calibri" w:cs="Times New Roman"/>
                <w:b/>
                <w:color w:val="FF0000"/>
                <w:szCs w:val="24"/>
                <w:lang w:val="fr-CA"/>
              </w:rPr>
            </w:pPr>
            <w:r w:rsidRPr="00B2732E">
              <w:rPr>
                <w:rFonts w:ascii="Calibri" w:hAnsi="Calibri" w:cs="Times New Roman"/>
                <w:b/>
                <w:color w:val="FF0000"/>
                <w:szCs w:val="24"/>
                <w:lang w:val="fr-CA"/>
              </w:rPr>
              <w:t>3,4</w:t>
            </w:r>
          </w:p>
        </w:tc>
        <w:tc>
          <w:tcPr>
            <w:tcW w:w="1984" w:type="dxa"/>
          </w:tcPr>
          <w:p w:rsidR="00A50A19" w:rsidRPr="00B2732E" w:rsidRDefault="00A50A19" w:rsidP="00AB61B2">
            <w:pPr>
              <w:rPr>
                <w:rFonts w:ascii="Calibri" w:hAnsi="Calibri" w:cs="Times New Roman"/>
                <w:b/>
                <w:color w:val="FF0000"/>
                <w:szCs w:val="24"/>
                <w:lang w:val="fr-CA"/>
              </w:rPr>
            </w:pPr>
            <w:r w:rsidRPr="00B2732E">
              <w:rPr>
                <w:rFonts w:ascii="Calibri" w:hAnsi="Calibri" w:cs="Times New Roman"/>
                <w:b/>
                <w:color w:val="FF0000"/>
                <w:szCs w:val="24"/>
                <w:lang w:val="fr-CA"/>
              </w:rPr>
              <w:t>3,3</w:t>
            </w:r>
          </w:p>
        </w:tc>
      </w:tr>
      <w:tr w:rsidR="00A50A19" w:rsidRPr="00B2732E" w:rsidTr="00AB61B2">
        <w:tc>
          <w:tcPr>
            <w:tcW w:w="5637" w:type="dxa"/>
          </w:tcPr>
          <w:p w:rsidR="00A50A19" w:rsidRPr="00B2732E" w:rsidRDefault="00A50A19" w:rsidP="00AB61B2">
            <w:pPr>
              <w:rPr>
                <w:rFonts w:ascii="Calibri" w:hAnsi="Calibri" w:cs="Times New Roman"/>
                <w:b/>
                <w:color w:val="FF0000"/>
                <w:szCs w:val="24"/>
                <w:lang w:val="fr-CA"/>
              </w:rPr>
            </w:pPr>
            <w:r w:rsidRPr="00B2732E">
              <w:rPr>
                <w:rFonts w:ascii="Calibri" w:hAnsi="Calibri" w:cs="Times New Roman"/>
                <w:b/>
                <w:color w:val="FF0000"/>
                <w:szCs w:val="24"/>
                <w:lang w:val="fr-CA"/>
              </w:rPr>
              <w:t>Connaissance de divers outils, langages et technologies</w:t>
            </w:r>
          </w:p>
        </w:tc>
        <w:tc>
          <w:tcPr>
            <w:tcW w:w="1701" w:type="dxa"/>
          </w:tcPr>
          <w:p w:rsidR="00A50A19" w:rsidRPr="00B2732E" w:rsidRDefault="00A50A19" w:rsidP="00AB61B2">
            <w:pPr>
              <w:rPr>
                <w:rFonts w:ascii="Calibri" w:hAnsi="Calibri" w:cs="Times New Roman"/>
                <w:b/>
                <w:color w:val="FF0000"/>
                <w:szCs w:val="24"/>
                <w:lang w:val="fr-CA"/>
              </w:rPr>
            </w:pPr>
            <w:r w:rsidRPr="00B2732E">
              <w:rPr>
                <w:rFonts w:ascii="Calibri" w:hAnsi="Calibri" w:cs="Times New Roman"/>
                <w:b/>
                <w:color w:val="FF0000"/>
                <w:szCs w:val="24"/>
                <w:lang w:val="fr-CA"/>
              </w:rPr>
              <w:t>3,3</w:t>
            </w:r>
          </w:p>
        </w:tc>
        <w:tc>
          <w:tcPr>
            <w:tcW w:w="1984" w:type="dxa"/>
          </w:tcPr>
          <w:p w:rsidR="00A50A19" w:rsidRPr="00B2732E" w:rsidRDefault="00A50A19" w:rsidP="00AB61B2">
            <w:pPr>
              <w:rPr>
                <w:rFonts w:ascii="Calibri" w:hAnsi="Calibri" w:cs="Times New Roman"/>
                <w:b/>
                <w:color w:val="FF0000"/>
                <w:szCs w:val="24"/>
                <w:lang w:val="fr-CA"/>
              </w:rPr>
            </w:pPr>
            <w:r w:rsidRPr="00B2732E">
              <w:rPr>
                <w:rFonts w:ascii="Calibri" w:hAnsi="Calibri" w:cs="Times New Roman"/>
                <w:b/>
                <w:color w:val="FF0000"/>
                <w:szCs w:val="24"/>
                <w:lang w:val="fr-CA"/>
              </w:rPr>
              <w:t>3,2</w:t>
            </w:r>
          </w:p>
        </w:tc>
      </w:tr>
      <w:tr w:rsidR="00A50A19" w:rsidRPr="00B2732E" w:rsidTr="00AB61B2">
        <w:tc>
          <w:tcPr>
            <w:tcW w:w="5637" w:type="dxa"/>
          </w:tcPr>
          <w:p w:rsidR="00A50A19" w:rsidRPr="00B2732E" w:rsidRDefault="00A50A19" w:rsidP="00AB61B2">
            <w:pPr>
              <w:rPr>
                <w:rFonts w:ascii="Calibri" w:hAnsi="Calibri" w:cs="Times New Roman"/>
                <w:b/>
                <w:color w:val="FF0000"/>
                <w:szCs w:val="24"/>
                <w:lang w:val="fr-CA"/>
              </w:rPr>
            </w:pPr>
            <w:r w:rsidRPr="00B2732E">
              <w:rPr>
                <w:rFonts w:ascii="Calibri" w:hAnsi="Calibri" w:cs="Times New Roman"/>
                <w:b/>
                <w:color w:val="FF0000"/>
                <w:szCs w:val="24"/>
                <w:lang w:val="fr-CA"/>
              </w:rPr>
              <w:t>Connaissances en matériel informatique</w:t>
            </w:r>
          </w:p>
        </w:tc>
        <w:tc>
          <w:tcPr>
            <w:tcW w:w="1701" w:type="dxa"/>
          </w:tcPr>
          <w:p w:rsidR="00A50A19" w:rsidRPr="00B2732E" w:rsidRDefault="00A50A19" w:rsidP="00AB61B2">
            <w:pPr>
              <w:rPr>
                <w:rFonts w:ascii="Calibri" w:hAnsi="Calibri" w:cs="Times New Roman"/>
                <w:b/>
                <w:color w:val="FF0000"/>
                <w:szCs w:val="24"/>
                <w:lang w:val="fr-CA"/>
              </w:rPr>
            </w:pPr>
            <w:r w:rsidRPr="00B2732E">
              <w:rPr>
                <w:rFonts w:ascii="Calibri" w:hAnsi="Calibri" w:cs="Times New Roman"/>
                <w:b/>
                <w:color w:val="FF0000"/>
                <w:szCs w:val="24"/>
                <w:lang w:val="fr-CA"/>
              </w:rPr>
              <w:t>2,8</w:t>
            </w:r>
          </w:p>
        </w:tc>
        <w:tc>
          <w:tcPr>
            <w:tcW w:w="1984" w:type="dxa"/>
          </w:tcPr>
          <w:p w:rsidR="00A50A19" w:rsidRPr="00B2732E" w:rsidRDefault="00A50A19" w:rsidP="00AB61B2">
            <w:pPr>
              <w:rPr>
                <w:rFonts w:ascii="Calibri" w:hAnsi="Calibri" w:cs="Times New Roman"/>
                <w:b/>
                <w:color w:val="FF0000"/>
                <w:szCs w:val="24"/>
                <w:lang w:val="fr-CA"/>
              </w:rPr>
            </w:pPr>
            <w:r w:rsidRPr="00B2732E">
              <w:rPr>
                <w:rFonts w:ascii="Calibri" w:hAnsi="Calibri" w:cs="Times New Roman"/>
                <w:b/>
                <w:color w:val="FF0000"/>
                <w:szCs w:val="24"/>
                <w:lang w:val="fr-CA"/>
              </w:rPr>
              <w:t>2,9</w:t>
            </w:r>
          </w:p>
        </w:tc>
      </w:tr>
      <w:tr w:rsidR="00A50A19" w:rsidRPr="00B2732E" w:rsidTr="00AB61B2">
        <w:tc>
          <w:tcPr>
            <w:tcW w:w="5637" w:type="dxa"/>
          </w:tcPr>
          <w:p w:rsidR="00A50A19" w:rsidRPr="00B2732E" w:rsidRDefault="00A50A19" w:rsidP="00AB61B2">
            <w:pPr>
              <w:rPr>
                <w:rFonts w:ascii="Calibri" w:hAnsi="Calibri" w:cs="Times New Roman"/>
                <w:b/>
                <w:color w:val="FF0000"/>
                <w:szCs w:val="24"/>
                <w:lang w:val="fr-CA"/>
              </w:rPr>
            </w:pPr>
            <w:r w:rsidRPr="00B2732E">
              <w:rPr>
                <w:rFonts w:ascii="Calibri" w:hAnsi="Calibri" w:cs="Times New Roman"/>
                <w:b/>
                <w:color w:val="FF0000"/>
                <w:szCs w:val="24"/>
                <w:lang w:val="fr-CA"/>
              </w:rPr>
              <w:t>Connaissance des sous-domaines de la mathématique pertinents</w:t>
            </w:r>
          </w:p>
        </w:tc>
        <w:tc>
          <w:tcPr>
            <w:tcW w:w="1701" w:type="dxa"/>
          </w:tcPr>
          <w:p w:rsidR="00A50A19" w:rsidRPr="00B2732E" w:rsidRDefault="00A50A19" w:rsidP="00AB61B2">
            <w:pPr>
              <w:rPr>
                <w:rFonts w:ascii="Calibri" w:hAnsi="Calibri" w:cs="Times New Roman"/>
                <w:b/>
                <w:color w:val="FF0000"/>
                <w:szCs w:val="24"/>
                <w:lang w:val="fr-CA"/>
              </w:rPr>
            </w:pPr>
            <w:r w:rsidRPr="00B2732E">
              <w:rPr>
                <w:rFonts w:ascii="Calibri" w:hAnsi="Calibri" w:cs="Times New Roman"/>
                <w:b/>
                <w:color w:val="FF0000"/>
                <w:szCs w:val="24"/>
                <w:lang w:val="fr-CA"/>
              </w:rPr>
              <w:t>3,0</w:t>
            </w:r>
          </w:p>
        </w:tc>
        <w:tc>
          <w:tcPr>
            <w:tcW w:w="1984" w:type="dxa"/>
          </w:tcPr>
          <w:p w:rsidR="00A50A19" w:rsidRPr="00B2732E" w:rsidRDefault="00A50A19" w:rsidP="00AB61B2">
            <w:pPr>
              <w:rPr>
                <w:rFonts w:ascii="Calibri" w:hAnsi="Calibri" w:cs="Times New Roman"/>
                <w:b/>
                <w:color w:val="FF0000"/>
                <w:szCs w:val="24"/>
                <w:lang w:val="fr-CA"/>
              </w:rPr>
            </w:pPr>
            <w:r w:rsidRPr="00B2732E">
              <w:rPr>
                <w:rFonts w:ascii="Calibri" w:hAnsi="Calibri" w:cs="Times New Roman"/>
                <w:b/>
                <w:color w:val="FF0000"/>
                <w:szCs w:val="24"/>
                <w:lang w:val="fr-CA"/>
              </w:rPr>
              <w:t>3,0</w:t>
            </w:r>
          </w:p>
        </w:tc>
      </w:tr>
      <w:tr w:rsidR="00A50A19" w:rsidRPr="00B2732E" w:rsidTr="00AB61B2">
        <w:tc>
          <w:tcPr>
            <w:tcW w:w="5637" w:type="dxa"/>
          </w:tcPr>
          <w:p w:rsidR="00A50A19" w:rsidRPr="00B2732E" w:rsidRDefault="00A50A19" w:rsidP="00AB61B2">
            <w:pPr>
              <w:rPr>
                <w:rFonts w:ascii="Calibri" w:hAnsi="Calibri" w:cs="Times New Roman"/>
                <w:b/>
                <w:color w:val="FF0000"/>
                <w:szCs w:val="24"/>
                <w:lang w:val="fr-CA"/>
              </w:rPr>
            </w:pPr>
            <w:r w:rsidRPr="00B2732E">
              <w:rPr>
                <w:rFonts w:ascii="Calibri" w:hAnsi="Calibri" w:cs="Times New Roman"/>
                <w:b/>
                <w:color w:val="FF0000"/>
                <w:szCs w:val="24"/>
                <w:lang w:val="fr-CA"/>
              </w:rPr>
              <w:t>Connaissance des sous-domaines de la gestion pertinents</w:t>
            </w:r>
          </w:p>
        </w:tc>
        <w:tc>
          <w:tcPr>
            <w:tcW w:w="1701" w:type="dxa"/>
          </w:tcPr>
          <w:p w:rsidR="00A50A19" w:rsidRPr="00B2732E" w:rsidRDefault="00A50A19" w:rsidP="00AB61B2">
            <w:pPr>
              <w:rPr>
                <w:rFonts w:ascii="Calibri" w:hAnsi="Calibri" w:cs="Times New Roman"/>
                <w:b/>
                <w:color w:val="FF0000"/>
                <w:szCs w:val="24"/>
                <w:lang w:val="fr-CA"/>
              </w:rPr>
            </w:pPr>
            <w:r w:rsidRPr="00B2732E">
              <w:rPr>
                <w:rFonts w:ascii="Calibri" w:hAnsi="Calibri" w:cs="Times New Roman"/>
                <w:b/>
                <w:color w:val="FF0000"/>
                <w:szCs w:val="24"/>
                <w:lang w:val="fr-CA"/>
              </w:rPr>
              <w:t>2,4</w:t>
            </w:r>
          </w:p>
        </w:tc>
        <w:tc>
          <w:tcPr>
            <w:tcW w:w="1984" w:type="dxa"/>
          </w:tcPr>
          <w:p w:rsidR="00A50A19" w:rsidRPr="00B2732E" w:rsidRDefault="00A50A19" w:rsidP="00AB61B2">
            <w:pPr>
              <w:rPr>
                <w:rFonts w:ascii="Calibri" w:hAnsi="Calibri" w:cs="Times New Roman"/>
                <w:b/>
                <w:color w:val="FF0000"/>
                <w:szCs w:val="24"/>
                <w:lang w:val="fr-CA"/>
              </w:rPr>
            </w:pPr>
            <w:r w:rsidRPr="00B2732E">
              <w:rPr>
                <w:rFonts w:ascii="Calibri" w:hAnsi="Calibri" w:cs="Times New Roman"/>
                <w:b/>
                <w:color w:val="FF0000"/>
                <w:szCs w:val="24"/>
                <w:lang w:val="fr-CA"/>
              </w:rPr>
              <w:t>2,6</w:t>
            </w:r>
          </w:p>
        </w:tc>
      </w:tr>
      <w:tr w:rsidR="00A50A19" w:rsidRPr="00B2732E" w:rsidTr="00AB61B2">
        <w:tc>
          <w:tcPr>
            <w:tcW w:w="5637" w:type="dxa"/>
          </w:tcPr>
          <w:p w:rsidR="00A50A19" w:rsidRPr="00B2732E" w:rsidRDefault="00A50A19" w:rsidP="00AB61B2">
            <w:pPr>
              <w:rPr>
                <w:rFonts w:ascii="Calibri" w:hAnsi="Calibri" w:cs="Times New Roman"/>
                <w:b/>
                <w:color w:val="FF0000"/>
                <w:szCs w:val="24"/>
                <w:lang w:val="fr-CA"/>
              </w:rPr>
            </w:pPr>
            <w:r w:rsidRPr="00B2732E">
              <w:rPr>
                <w:rFonts w:ascii="Calibri" w:hAnsi="Calibri" w:cs="Times New Roman"/>
                <w:b/>
                <w:color w:val="FF0000"/>
                <w:szCs w:val="24"/>
                <w:lang w:val="fr-CA"/>
              </w:rPr>
              <w:t>Étendue des connaissances générales</w:t>
            </w:r>
          </w:p>
        </w:tc>
        <w:tc>
          <w:tcPr>
            <w:tcW w:w="1701" w:type="dxa"/>
          </w:tcPr>
          <w:p w:rsidR="00A50A19" w:rsidRPr="00B2732E" w:rsidRDefault="00A50A19" w:rsidP="00AB61B2">
            <w:pPr>
              <w:rPr>
                <w:rFonts w:ascii="Calibri" w:hAnsi="Calibri" w:cs="Times New Roman"/>
                <w:b/>
                <w:color w:val="FF0000"/>
                <w:szCs w:val="24"/>
                <w:lang w:val="fr-CA"/>
              </w:rPr>
            </w:pPr>
            <w:r w:rsidRPr="00B2732E">
              <w:rPr>
                <w:rFonts w:ascii="Calibri" w:hAnsi="Calibri" w:cs="Times New Roman"/>
                <w:b/>
                <w:color w:val="FF0000"/>
                <w:szCs w:val="24"/>
                <w:lang w:val="fr-CA"/>
              </w:rPr>
              <w:t>3,7</w:t>
            </w:r>
          </w:p>
        </w:tc>
        <w:tc>
          <w:tcPr>
            <w:tcW w:w="1984" w:type="dxa"/>
          </w:tcPr>
          <w:p w:rsidR="00A50A19" w:rsidRPr="00B2732E" w:rsidRDefault="00A50A19" w:rsidP="00AB61B2">
            <w:pPr>
              <w:rPr>
                <w:rFonts w:ascii="Calibri" w:hAnsi="Calibri" w:cs="Times New Roman"/>
                <w:b/>
                <w:color w:val="FF0000"/>
                <w:szCs w:val="24"/>
                <w:lang w:val="fr-CA"/>
              </w:rPr>
            </w:pPr>
            <w:r w:rsidRPr="00B2732E">
              <w:rPr>
                <w:rFonts w:ascii="Calibri" w:hAnsi="Calibri" w:cs="Times New Roman"/>
                <w:b/>
                <w:color w:val="FF0000"/>
                <w:szCs w:val="24"/>
                <w:lang w:val="fr-CA"/>
              </w:rPr>
              <w:t>3,9</w:t>
            </w:r>
          </w:p>
        </w:tc>
      </w:tr>
      <w:tr w:rsidR="00A50A19" w:rsidRPr="00B2732E" w:rsidTr="00AB61B2">
        <w:tc>
          <w:tcPr>
            <w:tcW w:w="5637" w:type="dxa"/>
          </w:tcPr>
          <w:p w:rsidR="00A50A19" w:rsidRPr="00B2732E" w:rsidRDefault="00A50A19" w:rsidP="00AB61B2">
            <w:pPr>
              <w:rPr>
                <w:rFonts w:ascii="Calibri" w:hAnsi="Calibri" w:cs="Times New Roman"/>
                <w:b/>
                <w:color w:val="FF0000"/>
                <w:szCs w:val="24"/>
                <w:lang w:val="fr-CA"/>
              </w:rPr>
            </w:pPr>
            <w:r w:rsidRPr="00B2732E">
              <w:rPr>
                <w:rFonts w:ascii="Calibri" w:hAnsi="Calibri" w:cs="Times New Roman"/>
                <w:b/>
                <w:color w:val="FF0000"/>
                <w:szCs w:val="24"/>
                <w:lang w:val="fr-CA"/>
              </w:rPr>
              <w:t>Aptitude en analyse et en résolution de problèmes liés à l’informatique</w:t>
            </w:r>
          </w:p>
        </w:tc>
        <w:tc>
          <w:tcPr>
            <w:tcW w:w="1701" w:type="dxa"/>
          </w:tcPr>
          <w:p w:rsidR="00A50A19" w:rsidRPr="00B2732E" w:rsidRDefault="00A50A19" w:rsidP="00AB61B2">
            <w:pPr>
              <w:rPr>
                <w:rFonts w:ascii="Calibri" w:hAnsi="Calibri" w:cs="Times New Roman"/>
                <w:b/>
                <w:color w:val="FF0000"/>
                <w:szCs w:val="24"/>
                <w:lang w:val="fr-CA"/>
              </w:rPr>
            </w:pPr>
            <w:r w:rsidRPr="00B2732E">
              <w:rPr>
                <w:rFonts w:ascii="Calibri" w:hAnsi="Calibri" w:cs="Times New Roman"/>
                <w:b/>
                <w:color w:val="FF0000"/>
                <w:szCs w:val="24"/>
                <w:lang w:val="fr-CA"/>
              </w:rPr>
              <w:t>3,8</w:t>
            </w:r>
          </w:p>
        </w:tc>
        <w:tc>
          <w:tcPr>
            <w:tcW w:w="1984" w:type="dxa"/>
          </w:tcPr>
          <w:p w:rsidR="00A50A19" w:rsidRPr="00B2732E" w:rsidRDefault="00A50A19" w:rsidP="00AB61B2">
            <w:pPr>
              <w:rPr>
                <w:rFonts w:ascii="Calibri" w:hAnsi="Calibri" w:cs="Times New Roman"/>
                <w:b/>
                <w:color w:val="FF0000"/>
                <w:szCs w:val="24"/>
                <w:lang w:val="fr-CA"/>
              </w:rPr>
            </w:pPr>
            <w:r w:rsidRPr="00B2732E">
              <w:rPr>
                <w:rFonts w:ascii="Calibri" w:hAnsi="Calibri" w:cs="Times New Roman"/>
                <w:b/>
                <w:color w:val="FF0000"/>
                <w:szCs w:val="24"/>
                <w:lang w:val="fr-CA"/>
              </w:rPr>
              <w:t>3,8</w:t>
            </w:r>
          </w:p>
        </w:tc>
      </w:tr>
      <w:tr w:rsidR="00A50A19" w:rsidRPr="00B2732E" w:rsidTr="00AB61B2">
        <w:tc>
          <w:tcPr>
            <w:tcW w:w="5637" w:type="dxa"/>
          </w:tcPr>
          <w:p w:rsidR="00A50A19" w:rsidRPr="00B2732E" w:rsidRDefault="00A50A19" w:rsidP="00AB61B2">
            <w:pPr>
              <w:rPr>
                <w:rFonts w:ascii="Calibri" w:hAnsi="Calibri" w:cs="Times New Roman"/>
                <w:b/>
                <w:color w:val="FF0000"/>
                <w:szCs w:val="24"/>
                <w:lang w:val="fr-CA"/>
              </w:rPr>
            </w:pPr>
            <w:r w:rsidRPr="00B2732E">
              <w:rPr>
                <w:rFonts w:ascii="Calibri" w:hAnsi="Calibri" w:cs="Times New Roman"/>
                <w:b/>
                <w:color w:val="FF0000"/>
                <w:szCs w:val="24"/>
                <w:lang w:val="fr-CA"/>
              </w:rPr>
              <w:t>Aptitude pour la prise de décisions appropriées en matière de conception</w:t>
            </w:r>
          </w:p>
        </w:tc>
        <w:tc>
          <w:tcPr>
            <w:tcW w:w="1701" w:type="dxa"/>
          </w:tcPr>
          <w:p w:rsidR="00A50A19" w:rsidRPr="00B2732E" w:rsidRDefault="00A50A19" w:rsidP="00AB61B2">
            <w:pPr>
              <w:rPr>
                <w:rFonts w:ascii="Calibri" w:hAnsi="Calibri" w:cs="Times New Roman"/>
                <w:b/>
                <w:color w:val="FF0000"/>
                <w:szCs w:val="24"/>
                <w:lang w:val="fr-CA"/>
              </w:rPr>
            </w:pPr>
            <w:r w:rsidRPr="00B2732E">
              <w:rPr>
                <w:rFonts w:ascii="Calibri" w:hAnsi="Calibri" w:cs="Times New Roman"/>
                <w:b/>
                <w:color w:val="FF0000"/>
                <w:szCs w:val="24"/>
                <w:lang w:val="fr-CA"/>
              </w:rPr>
              <w:t>3,6</w:t>
            </w:r>
          </w:p>
        </w:tc>
        <w:tc>
          <w:tcPr>
            <w:tcW w:w="1984" w:type="dxa"/>
          </w:tcPr>
          <w:p w:rsidR="00A50A19" w:rsidRPr="00B2732E" w:rsidRDefault="00A50A19" w:rsidP="00AB61B2">
            <w:pPr>
              <w:rPr>
                <w:rFonts w:ascii="Calibri" w:hAnsi="Calibri" w:cs="Times New Roman"/>
                <w:b/>
                <w:color w:val="FF0000"/>
                <w:szCs w:val="24"/>
                <w:lang w:val="fr-CA"/>
              </w:rPr>
            </w:pPr>
            <w:r w:rsidRPr="00B2732E">
              <w:rPr>
                <w:rFonts w:ascii="Calibri" w:hAnsi="Calibri" w:cs="Times New Roman"/>
                <w:b/>
                <w:color w:val="FF0000"/>
                <w:szCs w:val="24"/>
                <w:lang w:val="fr-CA"/>
              </w:rPr>
              <w:t>3,5</w:t>
            </w:r>
          </w:p>
        </w:tc>
      </w:tr>
      <w:tr w:rsidR="00A50A19" w:rsidRPr="00B2732E" w:rsidTr="00AB61B2">
        <w:tc>
          <w:tcPr>
            <w:tcW w:w="5637" w:type="dxa"/>
          </w:tcPr>
          <w:p w:rsidR="00A50A19" w:rsidRPr="00B2732E" w:rsidRDefault="00A50A19" w:rsidP="00AB61B2">
            <w:pPr>
              <w:rPr>
                <w:rFonts w:ascii="Calibri" w:hAnsi="Calibri" w:cs="Times New Roman"/>
                <w:b/>
                <w:color w:val="FF0000"/>
                <w:szCs w:val="24"/>
                <w:lang w:val="fr-CA"/>
              </w:rPr>
            </w:pPr>
            <w:r w:rsidRPr="00B2732E">
              <w:rPr>
                <w:rFonts w:ascii="Calibri" w:hAnsi="Calibri" w:cs="Times New Roman"/>
                <w:b/>
                <w:color w:val="FF0000"/>
                <w:szCs w:val="24"/>
                <w:lang w:val="fr-CA"/>
              </w:rPr>
              <w:t>Aptitudes en communication écrite</w:t>
            </w:r>
          </w:p>
        </w:tc>
        <w:tc>
          <w:tcPr>
            <w:tcW w:w="1701" w:type="dxa"/>
          </w:tcPr>
          <w:p w:rsidR="00A50A19" w:rsidRPr="00B2732E" w:rsidRDefault="00A50A19" w:rsidP="00AB61B2">
            <w:pPr>
              <w:rPr>
                <w:rFonts w:ascii="Calibri" w:hAnsi="Calibri" w:cs="Times New Roman"/>
                <w:b/>
                <w:color w:val="FF0000"/>
                <w:szCs w:val="24"/>
                <w:lang w:val="fr-CA"/>
              </w:rPr>
            </w:pPr>
            <w:r w:rsidRPr="00B2732E">
              <w:rPr>
                <w:rFonts w:ascii="Calibri" w:hAnsi="Calibri" w:cs="Times New Roman"/>
                <w:b/>
                <w:color w:val="FF0000"/>
                <w:szCs w:val="24"/>
                <w:lang w:val="fr-CA"/>
              </w:rPr>
              <w:t>2,4</w:t>
            </w:r>
          </w:p>
        </w:tc>
        <w:tc>
          <w:tcPr>
            <w:tcW w:w="1984" w:type="dxa"/>
          </w:tcPr>
          <w:p w:rsidR="00A50A19" w:rsidRPr="00B2732E" w:rsidRDefault="00A50A19" w:rsidP="00AB61B2">
            <w:pPr>
              <w:rPr>
                <w:rFonts w:ascii="Calibri" w:hAnsi="Calibri" w:cs="Times New Roman"/>
                <w:b/>
                <w:color w:val="FF0000"/>
                <w:szCs w:val="24"/>
                <w:lang w:val="fr-CA"/>
              </w:rPr>
            </w:pPr>
            <w:r w:rsidRPr="00B2732E">
              <w:rPr>
                <w:rFonts w:ascii="Calibri" w:hAnsi="Calibri" w:cs="Times New Roman"/>
                <w:b/>
                <w:color w:val="FF0000"/>
                <w:szCs w:val="24"/>
                <w:lang w:val="fr-CA"/>
              </w:rPr>
              <w:t>2,4</w:t>
            </w:r>
          </w:p>
        </w:tc>
      </w:tr>
      <w:tr w:rsidR="00A50A19" w:rsidRPr="00B2732E" w:rsidTr="00AB61B2">
        <w:tc>
          <w:tcPr>
            <w:tcW w:w="5637" w:type="dxa"/>
          </w:tcPr>
          <w:p w:rsidR="00A50A19" w:rsidRPr="00B2732E" w:rsidRDefault="00A50A19" w:rsidP="00AB61B2">
            <w:pPr>
              <w:rPr>
                <w:rFonts w:ascii="Calibri" w:hAnsi="Calibri" w:cs="Times New Roman"/>
                <w:b/>
                <w:color w:val="FF0000"/>
                <w:szCs w:val="24"/>
                <w:lang w:val="fr-CA"/>
              </w:rPr>
            </w:pPr>
            <w:r w:rsidRPr="00B2732E">
              <w:rPr>
                <w:rFonts w:ascii="Calibri" w:hAnsi="Calibri" w:cs="Times New Roman"/>
                <w:b/>
                <w:color w:val="FF0000"/>
                <w:szCs w:val="24"/>
                <w:lang w:val="fr-CA"/>
              </w:rPr>
              <w:t>Aptitudes en communication orale</w:t>
            </w:r>
          </w:p>
        </w:tc>
        <w:tc>
          <w:tcPr>
            <w:tcW w:w="1701" w:type="dxa"/>
          </w:tcPr>
          <w:p w:rsidR="00A50A19" w:rsidRPr="00B2732E" w:rsidRDefault="00A50A19" w:rsidP="00AB61B2">
            <w:pPr>
              <w:rPr>
                <w:rFonts w:ascii="Calibri" w:hAnsi="Calibri" w:cs="Times New Roman"/>
                <w:b/>
                <w:color w:val="FF0000"/>
                <w:szCs w:val="24"/>
                <w:lang w:val="fr-CA"/>
              </w:rPr>
            </w:pPr>
            <w:r w:rsidRPr="00B2732E">
              <w:rPr>
                <w:rFonts w:ascii="Calibri" w:hAnsi="Calibri" w:cs="Times New Roman"/>
                <w:b/>
                <w:color w:val="FF0000"/>
                <w:szCs w:val="24"/>
                <w:lang w:val="fr-CA"/>
              </w:rPr>
              <w:t>2,7</w:t>
            </w:r>
          </w:p>
        </w:tc>
        <w:tc>
          <w:tcPr>
            <w:tcW w:w="1984" w:type="dxa"/>
          </w:tcPr>
          <w:p w:rsidR="00A50A19" w:rsidRPr="00B2732E" w:rsidRDefault="00A50A19" w:rsidP="00AB61B2">
            <w:pPr>
              <w:rPr>
                <w:rFonts w:ascii="Calibri" w:hAnsi="Calibri" w:cs="Times New Roman"/>
                <w:b/>
                <w:color w:val="FF0000"/>
                <w:szCs w:val="24"/>
                <w:lang w:val="fr-CA"/>
              </w:rPr>
            </w:pPr>
            <w:r w:rsidRPr="00B2732E">
              <w:rPr>
                <w:rFonts w:ascii="Calibri" w:hAnsi="Calibri" w:cs="Times New Roman"/>
                <w:b/>
                <w:color w:val="FF0000"/>
                <w:szCs w:val="24"/>
                <w:lang w:val="fr-CA"/>
              </w:rPr>
              <w:t>3,0</w:t>
            </w:r>
          </w:p>
        </w:tc>
      </w:tr>
      <w:tr w:rsidR="00A50A19" w:rsidRPr="00B2732E" w:rsidTr="00AB61B2">
        <w:tc>
          <w:tcPr>
            <w:tcW w:w="5637" w:type="dxa"/>
          </w:tcPr>
          <w:p w:rsidR="00A50A19" w:rsidRPr="00B2732E" w:rsidRDefault="00A50A19" w:rsidP="00AB61B2">
            <w:pPr>
              <w:rPr>
                <w:rFonts w:ascii="Calibri" w:hAnsi="Calibri" w:cs="Times New Roman"/>
                <w:b/>
                <w:color w:val="FF0000"/>
                <w:szCs w:val="24"/>
                <w:lang w:val="fr-CA"/>
              </w:rPr>
            </w:pPr>
            <w:r w:rsidRPr="00B2732E">
              <w:rPr>
                <w:rFonts w:ascii="Calibri" w:hAnsi="Calibri" w:cs="Times New Roman"/>
                <w:b/>
                <w:color w:val="FF0000"/>
                <w:szCs w:val="24"/>
                <w:lang w:val="fr-CA"/>
              </w:rPr>
              <w:t>Attitude professionnelle et éthique</w:t>
            </w:r>
          </w:p>
        </w:tc>
        <w:tc>
          <w:tcPr>
            <w:tcW w:w="1701" w:type="dxa"/>
          </w:tcPr>
          <w:p w:rsidR="00A50A19" w:rsidRPr="00B2732E" w:rsidRDefault="00A50A19" w:rsidP="00AB61B2">
            <w:pPr>
              <w:rPr>
                <w:rFonts w:ascii="Calibri" w:hAnsi="Calibri" w:cs="Times New Roman"/>
                <w:b/>
                <w:color w:val="FF0000"/>
                <w:szCs w:val="24"/>
                <w:lang w:val="fr-CA"/>
              </w:rPr>
            </w:pPr>
            <w:r w:rsidRPr="00B2732E">
              <w:rPr>
                <w:rFonts w:ascii="Calibri" w:hAnsi="Calibri" w:cs="Times New Roman"/>
                <w:b/>
                <w:color w:val="FF0000"/>
                <w:szCs w:val="24"/>
                <w:lang w:val="fr-CA"/>
              </w:rPr>
              <w:t>4,0</w:t>
            </w:r>
          </w:p>
        </w:tc>
        <w:tc>
          <w:tcPr>
            <w:tcW w:w="1984" w:type="dxa"/>
          </w:tcPr>
          <w:p w:rsidR="00A50A19" w:rsidRPr="00B2732E" w:rsidRDefault="00A50A19" w:rsidP="00AB61B2">
            <w:pPr>
              <w:rPr>
                <w:rFonts w:ascii="Calibri" w:hAnsi="Calibri" w:cs="Times New Roman"/>
                <w:b/>
                <w:color w:val="FF0000"/>
                <w:szCs w:val="24"/>
                <w:lang w:val="fr-CA"/>
              </w:rPr>
            </w:pPr>
            <w:r w:rsidRPr="00B2732E">
              <w:rPr>
                <w:rFonts w:ascii="Calibri" w:hAnsi="Calibri" w:cs="Times New Roman"/>
                <w:b/>
                <w:color w:val="FF0000"/>
                <w:szCs w:val="24"/>
                <w:lang w:val="fr-CA"/>
              </w:rPr>
              <w:t>3,9</w:t>
            </w:r>
          </w:p>
        </w:tc>
      </w:tr>
      <w:tr w:rsidR="00A50A19" w:rsidRPr="00B2732E" w:rsidTr="00AB61B2">
        <w:tc>
          <w:tcPr>
            <w:tcW w:w="5637" w:type="dxa"/>
          </w:tcPr>
          <w:p w:rsidR="00A50A19" w:rsidRPr="00B2732E" w:rsidRDefault="00A50A19" w:rsidP="00AB61B2">
            <w:pPr>
              <w:rPr>
                <w:rFonts w:ascii="Calibri" w:hAnsi="Calibri" w:cs="Times New Roman"/>
                <w:b/>
                <w:color w:val="FF0000"/>
                <w:szCs w:val="24"/>
                <w:lang w:val="fr-CA"/>
              </w:rPr>
            </w:pPr>
            <w:r w:rsidRPr="00B2732E">
              <w:rPr>
                <w:rFonts w:ascii="Calibri" w:hAnsi="Calibri" w:cs="Times New Roman"/>
                <w:b/>
                <w:color w:val="FF0000"/>
                <w:szCs w:val="24"/>
                <w:lang w:val="fr-CA"/>
              </w:rPr>
              <w:t>Aptitude pour le travail en équipe</w:t>
            </w:r>
          </w:p>
        </w:tc>
        <w:tc>
          <w:tcPr>
            <w:tcW w:w="1701" w:type="dxa"/>
          </w:tcPr>
          <w:p w:rsidR="00A50A19" w:rsidRPr="00B2732E" w:rsidRDefault="00A50A19" w:rsidP="00AB61B2">
            <w:pPr>
              <w:rPr>
                <w:rFonts w:ascii="Calibri" w:hAnsi="Calibri" w:cs="Times New Roman"/>
                <w:b/>
                <w:color w:val="FF0000"/>
                <w:szCs w:val="24"/>
                <w:lang w:val="fr-CA"/>
              </w:rPr>
            </w:pPr>
            <w:r w:rsidRPr="00B2732E">
              <w:rPr>
                <w:rFonts w:ascii="Calibri" w:hAnsi="Calibri" w:cs="Times New Roman"/>
                <w:b/>
                <w:color w:val="FF0000"/>
                <w:szCs w:val="24"/>
                <w:lang w:val="fr-CA"/>
              </w:rPr>
              <w:t>3,9</w:t>
            </w:r>
          </w:p>
        </w:tc>
        <w:tc>
          <w:tcPr>
            <w:tcW w:w="1984" w:type="dxa"/>
          </w:tcPr>
          <w:p w:rsidR="00A50A19" w:rsidRPr="00B2732E" w:rsidRDefault="00A50A19" w:rsidP="00AB61B2">
            <w:pPr>
              <w:rPr>
                <w:rFonts w:ascii="Calibri" w:hAnsi="Calibri" w:cs="Times New Roman"/>
                <w:b/>
                <w:color w:val="FF0000"/>
                <w:szCs w:val="24"/>
                <w:lang w:val="fr-CA"/>
              </w:rPr>
            </w:pPr>
            <w:r w:rsidRPr="00B2732E">
              <w:rPr>
                <w:rFonts w:ascii="Calibri" w:hAnsi="Calibri" w:cs="Times New Roman"/>
                <w:b/>
                <w:color w:val="FF0000"/>
                <w:szCs w:val="24"/>
                <w:lang w:val="fr-CA"/>
              </w:rPr>
              <w:t>3,8</w:t>
            </w:r>
          </w:p>
        </w:tc>
      </w:tr>
      <w:tr w:rsidR="00A50A19" w:rsidRPr="00B2732E" w:rsidTr="00AB61B2">
        <w:tc>
          <w:tcPr>
            <w:tcW w:w="5637" w:type="dxa"/>
          </w:tcPr>
          <w:p w:rsidR="00A50A19" w:rsidRPr="00B2732E" w:rsidRDefault="00A50A19" w:rsidP="00AB61B2">
            <w:pPr>
              <w:rPr>
                <w:rFonts w:ascii="Calibri" w:hAnsi="Calibri" w:cs="Times New Roman"/>
                <w:b/>
                <w:color w:val="FF0000"/>
                <w:szCs w:val="24"/>
                <w:lang w:val="fr-CA"/>
              </w:rPr>
            </w:pPr>
            <w:r w:rsidRPr="00B2732E">
              <w:rPr>
                <w:rFonts w:ascii="Calibri" w:hAnsi="Calibri" w:cs="Times New Roman"/>
                <w:b/>
                <w:color w:val="FF0000"/>
                <w:szCs w:val="24"/>
                <w:lang w:val="fr-CA"/>
              </w:rPr>
              <w:t>Aptitude pour le travail autonome</w:t>
            </w:r>
          </w:p>
        </w:tc>
        <w:tc>
          <w:tcPr>
            <w:tcW w:w="1701" w:type="dxa"/>
          </w:tcPr>
          <w:p w:rsidR="00A50A19" w:rsidRPr="00B2732E" w:rsidRDefault="00A50A19" w:rsidP="00AB61B2">
            <w:pPr>
              <w:rPr>
                <w:rFonts w:ascii="Calibri" w:hAnsi="Calibri" w:cs="Times New Roman"/>
                <w:b/>
                <w:color w:val="FF0000"/>
                <w:szCs w:val="24"/>
                <w:lang w:val="fr-CA"/>
              </w:rPr>
            </w:pPr>
            <w:r w:rsidRPr="00B2732E">
              <w:rPr>
                <w:rFonts w:ascii="Calibri" w:hAnsi="Calibri" w:cs="Times New Roman"/>
                <w:b/>
                <w:color w:val="FF0000"/>
                <w:szCs w:val="24"/>
                <w:lang w:val="fr-CA"/>
              </w:rPr>
              <w:t>4,0</w:t>
            </w:r>
          </w:p>
        </w:tc>
        <w:tc>
          <w:tcPr>
            <w:tcW w:w="1984" w:type="dxa"/>
          </w:tcPr>
          <w:p w:rsidR="00A50A19" w:rsidRPr="00B2732E" w:rsidRDefault="00A50A19" w:rsidP="00AB61B2">
            <w:pPr>
              <w:rPr>
                <w:rFonts w:ascii="Calibri" w:hAnsi="Calibri" w:cs="Times New Roman"/>
                <w:b/>
                <w:color w:val="FF0000"/>
                <w:szCs w:val="24"/>
                <w:lang w:val="fr-CA"/>
              </w:rPr>
            </w:pPr>
            <w:r w:rsidRPr="00B2732E">
              <w:rPr>
                <w:rFonts w:ascii="Calibri" w:hAnsi="Calibri" w:cs="Times New Roman"/>
                <w:b/>
                <w:color w:val="FF0000"/>
                <w:szCs w:val="24"/>
                <w:lang w:val="fr-CA"/>
              </w:rPr>
              <w:t>4,0</w:t>
            </w:r>
          </w:p>
        </w:tc>
      </w:tr>
      <w:tr w:rsidR="00A50A19" w:rsidRPr="00B2732E" w:rsidTr="00AB61B2">
        <w:tc>
          <w:tcPr>
            <w:tcW w:w="5637" w:type="dxa"/>
          </w:tcPr>
          <w:p w:rsidR="00A50A19" w:rsidRPr="00B2732E" w:rsidRDefault="00A50A19" w:rsidP="00AB61B2">
            <w:pPr>
              <w:rPr>
                <w:rFonts w:ascii="Calibri" w:hAnsi="Calibri" w:cs="Times New Roman"/>
                <w:b/>
                <w:color w:val="FF0000"/>
                <w:szCs w:val="24"/>
                <w:lang w:val="fr-CA"/>
              </w:rPr>
            </w:pPr>
            <w:r w:rsidRPr="00B2732E">
              <w:rPr>
                <w:rFonts w:ascii="Calibri" w:hAnsi="Calibri" w:cs="Times New Roman"/>
                <w:b/>
                <w:color w:val="FF0000"/>
                <w:szCs w:val="24"/>
                <w:lang w:val="fr-CA"/>
              </w:rPr>
              <w:t>Aptitude pour la recherche et l’acquisition de nouvelles connaissances en fonction des besoins</w:t>
            </w:r>
          </w:p>
        </w:tc>
        <w:tc>
          <w:tcPr>
            <w:tcW w:w="1701" w:type="dxa"/>
          </w:tcPr>
          <w:p w:rsidR="00A50A19" w:rsidRPr="00B2732E" w:rsidRDefault="00A50A19" w:rsidP="00AB61B2">
            <w:pPr>
              <w:rPr>
                <w:rFonts w:ascii="Calibri" w:hAnsi="Calibri" w:cs="Times New Roman"/>
                <w:b/>
                <w:color w:val="FF0000"/>
                <w:szCs w:val="24"/>
                <w:lang w:val="fr-CA"/>
              </w:rPr>
            </w:pPr>
            <w:r w:rsidRPr="00B2732E">
              <w:rPr>
                <w:rFonts w:ascii="Calibri" w:hAnsi="Calibri" w:cs="Times New Roman"/>
                <w:b/>
                <w:color w:val="FF0000"/>
                <w:szCs w:val="24"/>
                <w:lang w:val="fr-CA"/>
              </w:rPr>
              <w:t>4,1</w:t>
            </w:r>
          </w:p>
        </w:tc>
        <w:tc>
          <w:tcPr>
            <w:tcW w:w="1984" w:type="dxa"/>
          </w:tcPr>
          <w:p w:rsidR="00A50A19" w:rsidRPr="00B2732E" w:rsidRDefault="00A50A19" w:rsidP="00AB61B2">
            <w:pPr>
              <w:rPr>
                <w:rFonts w:ascii="Calibri" w:hAnsi="Calibri" w:cs="Times New Roman"/>
                <w:b/>
                <w:color w:val="FF0000"/>
                <w:szCs w:val="24"/>
                <w:lang w:val="fr-CA"/>
              </w:rPr>
            </w:pPr>
            <w:r w:rsidRPr="00B2732E">
              <w:rPr>
                <w:rFonts w:ascii="Calibri" w:hAnsi="Calibri" w:cs="Times New Roman"/>
                <w:b/>
                <w:color w:val="FF0000"/>
                <w:szCs w:val="24"/>
                <w:lang w:val="fr-CA"/>
              </w:rPr>
              <w:t>3,9</w:t>
            </w:r>
          </w:p>
        </w:tc>
      </w:tr>
    </w:tbl>
    <w:p w:rsidR="00133EC0" w:rsidRPr="00B2732E" w:rsidRDefault="00133EC0">
      <w:pPr>
        <w:rPr>
          <w:rFonts w:ascii="Calibri" w:hAnsi="Calibri" w:cs="Times New Roman"/>
          <w:b/>
          <w:szCs w:val="24"/>
          <w:lang w:val="fr-CA"/>
        </w:rPr>
      </w:pPr>
    </w:p>
    <w:p w:rsidR="00CE6927" w:rsidRPr="00B2732E" w:rsidRDefault="00CE6927">
      <w:pPr>
        <w:rPr>
          <w:rFonts w:ascii="Calibri" w:hAnsi="Calibri" w:cs="Times New Roman"/>
          <w:szCs w:val="24"/>
          <w:lang w:val="fr-CA"/>
        </w:rPr>
      </w:pPr>
    </w:p>
    <w:p w:rsidR="00CE6927" w:rsidRPr="00B2732E" w:rsidRDefault="00CC4336" w:rsidP="00A12C77">
      <w:pPr>
        <w:pStyle w:val="Heading2"/>
        <w:rPr>
          <w:lang w:val="fr-CA"/>
        </w:rPr>
      </w:pPr>
      <w:r w:rsidRPr="00B2732E">
        <w:rPr>
          <w:lang w:val="fr-CA"/>
        </w:rPr>
        <w:t xml:space="preserve">5.5 </w:t>
      </w:r>
      <w:r w:rsidR="00A12C77" w:rsidRPr="00B2732E">
        <w:rPr>
          <w:lang w:val="fr-CA"/>
        </w:rPr>
        <w:tab/>
      </w:r>
      <w:r w:rsidR="00177B5B" w:rsidRPr="00B2732E">
        <w:rPr>
          <w:lang w:val="fr-CA"/>
        </w:rPr>
        <w:t>Qualités requises des diplômés</w:t>
      </w:r>
      <w:r w:rsidRPr="00B2732E">
        <w:rPr>
          <w:lang w:val="fr-CA"/>
        </w:rPr>
        <w:t>:</w:t>
      </w:r>
    </w:p>
    <w:p w:rsidR="00CC4336" w:rsidRPr="00B2732E" w:rsidRDefault="00CC4336">
      <w:pPr>
        <w:rPr>
          <w:rFonts w:ascii="Calibri" w:hAnsi="Calibri" w:cs="Times New Roman"/>
          <w:szCs w:val="24"/>
          <w:lang w:val="fr-CA"/>
        </w:rPr>
      </w:pPr>
    </w:p>
    <w:p w:rsidR="002E5400" w:rsidRPr="00B2732E" w:rsidRDefault="00115CD4" w:rsidP="002A1DC4">
      <w:pPr>
        <w:keepNext/>
        <w:rPr>
          <w:rFonts w:ascii="Calibri" w:hAnsi="Calibri" w:cs="Times New Roman"/>
          <w:b/>
          <w:szCs w:val="24"/>
          <w:lang w:val="fr-CA"/>
        </w:rPr>
      </w:pPr>
      <w:r w:rsidRPr="00B2732E">
        <w:rPr>
          <w:rFonts w:ascii="Calibri" w:hAnsi="Calibri" w:cs="Times New Roman"/>
          <w:b/>
          <w:szCs w:val="24"/>
          <w:lang w:val="fr-CA"/>
        </w:rPr>
        <w:t>Un diplômé d’un programme d’études en informatique ou en génie logiciel doit posséder les qualités suivantes</w:t>
      </w:r>
      <w:r w:rsidRPr="00B2732E">
        <w:rPr>
          <w:lang w:val="fr-CA"/>
        </w:rPr>
        <w:t xml:space="preserve"> </w:t>
      </w:r>
      <w:r w:rsidRPr="00B2732E">
        <w:rPr>
          <w:rFonts w:ascii="Calibri" w:hAnsi="Calibri" w:cs="Times New Roman"/>
          <w:b/>
          <w:szCs w:val="24"/>
          <w:lang w:val="fr-CA"/>
        </w:rPr>
        <w:t>:</w:t>
      </w:r>
    </w:p>
    <w:p w:rsidR="002E5400" w:rsidRPr="00B2732E" w:rsidRDefault="002E5400" w:rsidP="002A1DC4">
      <w:pPr>
        <w:keepNext/>
        <w:rPr>
          <w:rFonts w:ascii="Calibri" w:hAnsi="Calibri" w:cs="Times New Roman"/>
          <w:szCs w:val="24"/>
          <w:lang w:val="fr-CA"/>
        </w:rPr>
      </w:pPr>
    </w:p>
    <w:p w:rsidR="00882E5B" w:rsidRPr="00B2732E" w:rsidRDefault="003F6C24" w:rsidP="00882E5B">
      <w:pPr>
        <w:tabs>
          <w:tab w:val="left" w:pos="180"/>
        </w:tabs>
        <w:jc w:val="both"/>
        <w:rPr>
          <w:rFonts w:asciiTheme="majorHAnsi" w:hAnsiTheme="majorHAnsi"/>
          <w:szCs w:val="24"/>
          <w:lang w:val="fr-CA"/>
        </w:rPr>
      </w:pPr>
      <w:r w:rsidRPr="00B2732E">
        <w:rPr>
          <w:rFonts w:asciiTheme="majorHAnsi" w:hAnsiTheme="majorHAnsi"/>
          <w:b/>
          <w:szCs w:val="24"/>
          <w:lang w:val="fr-CA"/>
        </w:rPr>
        <w:t>Q</w:t>
      </w:r>
      <w:r w:rsidR="00882E5B" w:rsidRPr="00B2732E">
        <w:rPr>
          <w:rFonts w:asciiTheme="majorHAnsi" w:hAnsiTheme="majorHAnsi"/>
          <w:b/>
          <w:szCs w:val="24"/>
          <w:lang w:val="fr-CA"/>
        </w:rPr>
        <w:t>1. Maîtrise des connaissances –</w:t>
      </w:r>
      <w:r w:rsidR="00882E5B" w:rsidRPr="00B2732E">
        <w:rPr>
          <w:rFonts w:asciiTheme="majorHAnsi" w:hAnsiTheme="majorHAnsi"/>
          <w:szCs w:val="24"/>
          <w:lang w:val="fr-CA"/>
        </w:rPr>
        <w:t xml:space="preserve"> Mettre à profit, de façon compétente, les connaissances qu’il a acquises dans les domaines suivants : a) génie logiciel; b) algorithmes et structures des données; c) logiciels d’exploitation</w:t>
      </w:r>
      <w:r w:rsidR="004767F2" w:rsidRPr="00B2732E">
        <w:rPr>
          <w:rFonts w:asciiTheme="majorHAnsi" w:hAnsiTheme="majorHAnsi"/>
          <w:szCs w:val="24"/>
          <w:lang w:val="fr-CA"/>
        </w:rPr>
        <w:t xml:space="preserve"> de base</w:t>
      </w:r>
      <w:r w:rsidR="00882E5B" w:rsidRPr="00B2732E">
        <w:rPr>
          <w:rFonts w:asciiTheme="majorHAnsi" w:hAnsiTheme="majorHAnsi"/>
          <w:szCs w:val="24"/>
          <w:lang w:val="fr-CA"/>
        </w:rPr>
        <w:t xml:space="preserve">; d) </w:t>
      </w:r>
      <w:r w:rsidR="00811CEA" w:rsidRPr="00B2732E">
        <w:rPr>
          <w:rFonts w:asciiTheme="majorHAnsi" w:hAnsiTheme="majorHAnsi"/>
          <w:szCs w:val="24"/>
          <w:lang w:val="fr-CA"/>
        </w:rPr>
        <w:t>élé</w:t>
      </w:r>
      <w:r w:rsidR="004767F2" w:rsidRPr="00B2732E">
        <w:rPr>
          <w:rFonts w:asciiTheme="majorHAnsi" w:hAnsiTheme="majorHAnsi"/>
          <w:szCs w:val="24"/>
          <w:lang w:val="fr-CA"/>
        </w:rPr>
        <w:t xml:space="preserve">ments </w:t>
      </w:r>
      <w:r w:rsidR="00882E5B" w:rsidRPr="00B2732E">
        <w:rPr>
          <w:rFonts w:asciiTheme="majorHAnsi" w:hAnsiTheme="majorHAnsi"/>
          <w:szCs w:val="24"/>
          <w:lang w:val="fr-CA"/>
        </w:rPr>
        <w:t>et architecture</w:t>
      </w:r>
      <w:r w:rsidR="004767F2" w:rsidRPr="00B2732E">
        <w:rPr>
          <w:rFonts w:asciiTheme="majorHAnsi" w:hAnsiTheme="majorHAnsi"/>
          <w:szCs w:val="24"/>
          <w:lang w:val="fr-CA"/>
        </w:rPr>
        <w:t>s</w:t>
      </w:r>
      <w:r w:rsidR="00882E5B" w:rsidRPr="00B2732E">
        <w:rPr>
          <w:rFonts w:asciiTheme="majorHAnsi" w:hAnsiTheme="majorHAnsi"/>
          <w:szCs w:val="24"/>
          <w:lang w:val="fr-CA"/>
        </w:rPr>
        <w:t xml:space="preserve"> </w:t>
      </w:r>
      <w:r w:rsidR="004767F2" w:rsidRPr="00B2732E">
        <w:rPr>
          <w:rFonts w:asciiTheme="majorHAnsi" w:hAnsiTheme="majorHAnsi"/>
          <w:szCs w:val="24"/>
          <w:lang w:val="fr-CA"/>
        </w:rPr>
        <w:t>d</w:t>
      </w:r>
      <w:r w:rsidR="00811CEA" w:rsidRPr="00B2732E">
        <w:rPr>
          <w:rFonts w:asciiTheme="majorHAnsi" w:hAnsiTheme="majorHAnsi"/>
          <w:szCs w:val="24"/>
          <w:lang w:val="fr-CA"/>
        </w:rPr>
        <w:t xml:space="preserve">es </w:t>
      </w:r>
      <w:r w:rsidR="004767F2" w:rsidRPr="00B2732E">
        <w:rPr>
          <w:rFonts w:asciiTheme="majorHAnsi" w:hAnsiTheme="majorHAnsi"/>
          <w:szCs w:val="24"/>
          <w:lang w:val="fr-CA"/>
        </w:rPr>
        <w:t>ordinateurs</w:t>
      </w:r>
      <w:r w:rsidR="00882E5B" w:rsidRPr="00B2732E">
        <w:rPr>
          <w:rFonts w:asciiTheme="majorHAnsi" w:hAnsiTheme="majorHAnsi"/>
          <w:szCs w:val="24"/>
          <w:lang w:val="fr-CA"/>
        </w:rPr>
        <w:t>; e) fondements théoriques de l’informatique; f) mathématique</w:t>
      </w:r>
      <w:r w:rsidR="004767F2" w:rsidRPr="00B2732E">
        <w:rPr>
          <w:rFonts w:asciiTheme="majorHAnsi" w:hAnsiTheme="majorHAnsi"/>
          <w:szCs w:val="24"/>
          <w:lang w:val="fr-CA"/>
        </w:rPr>
        <w:t>s</w:t>
      </w:r>
      <w:r w:rsidR="00882E5B" w:rsidRPr="00B2732E">
        <w:rPr>
          <w:rFonts w:asciiTheme="majorHAnsi" w:hAnsiTheme="majorHAnsi"/>
          <w:szCs w:val="24"/>
          <w:lang w:val="fr-CA"/>
        </w:rPr>
        <w:t xml:space="preserve"> discrète</w:t>
      </w:r>
      <w:r w:rsidR="004767F2" w:rsidRPr="00B2732E">
        <w:rPr>
          <w:rFonts w:asciiTheme="majorHAnsi" w:hAnsiTheme="majorHAnsi"/>
          <w:szCs w:val="24"/>
          <w:lang w:val="fr-CA"/>
        </w:rPr>
        <w:t>s</w:t>
      </w:r>
      <w:r w:rsidR="00882E5B" w:rsidRPr="00B2732E">
        <w:rPr>
          <w:rFonts w:asciiTheme="majorHAnsi" w:hAnsiTheme="majorHAnsi"/>
          <w:szCs w:val="24"/>
          <w:lang w:val="fr-CA"/>
        </w:rPr>
        <w:t>; g) probabilités et statistiques.</w:t>
      </w:r>
    </w:p>
    <w:p w:rsidR="00882E5B" w:rsidRPr="00B2732E" w:rsidRDefault="003F6C24" w:rsidP="00882E5B">
      <w:pPr>
        <w:jc w:val="both"/>
        <w:rPr>
          <w:rFonts w:asciiTheme="majorHAnsi" w:hAnsiTheme="majorHAnsi"/>
          <w:szCs w:val="24"/>
          <w:lang w:val="fr-CA"/>
        </w:rPr>
      </w:pPr>
      <w:r w:rsidRPr="00B2732E">
        <w:rPr>
          <w:rFonts w:asciiTheme="majorHAnsi" w:hAnsiTheme="majorHAnsi"/>
          <w:b/>
          <w:szCs w:val="24"/>
          <w:lang w:val="fr-CA"/>
        </w:rPr>
        <w:t>Q</w:t>
      </w:r>
      <w:r w:rsidR="00882E5B" w:rsidRPr="00B2732E">
        <w:rPr>
          <w:rFonts w:asciiTheme="majorHAnsi" w:hAnsiTheme="majorHAnsi"/>
          <w:b/>
          <w:szCs w:val="24"/>
          <w:lang w:val="fr-CA"/>
        </w:rPr>
        <w:t xml:space="preserve">2. Analyse et résolution de problèmes – </w:t>
      </w:r>
      <w:r w:rsidR="00882E5B" w:rsidRPr="00B2732E">
        <w:rPr>
          <w:rFonts w:asciiTheme="majorHAnsi" w:hAnsiTheme="majorHAnsi"/>
          <w:szCs w:val="24"/>
          <w:lang w:val="fr-CA"/>
        </w:rPr>
        <w:t xml:space="preserve">Mettre à profit les connaissances et aptitudes appropriées, notamment en matière de recherche documentaire et d’essai, pour cerner, étudier, résumer, conceptualiser, analyser et résoudre des problèmes informatiques complexes, et en </w:t>
      </w:r>
      <w:r w:rsidR="00882E5B" w:rsidRPr="00B2732E">
        <w:rPr>
          <w:rFonts w:asciiTheme="majorHAnsi" w:hAnsiTheme="majorHAnsi"/>
          <w:szCs w:val="24"/>
          <w:lang w:val="fr-CA"/>
        </w:rPr>
        <w:lastRenderedPageBreak/>
        <w:t xml:space="preserve">arriver à des conclusions étayées. </w:t>
      </w:r>
    </w:p>
    <w:p w:rsidR="00882E5B" w:rsidRPr="00B2732E" w:rsidRDefault="003F6C24" w:rsidP="00882E5B">
      <w:pPr>
        <w:jc w:val="both"/>
        <w:rPr>
          <w:rFonts w:asciiTheme="majorHAnsi" w:hAnsiTheme="majorHAnsi"/>
          <w:szCs w:val="24"/>
          <w:lang w:val="fr-CA"/>
        </w:rPr>
      </w:pPr>
      <w:r w:rsidRPr="00B2732E">
        <w:rPr>
          <w:rFonts w:asciiTheme="majorHAnsi" w:hAnsiTheme="majorHAnsi"/>
          <w:b/>
          <w:szCs w:val="24"/>
          <w:lang w:val="fr-CA"/>
        </w:rPr>
        <w:t>Q</w:t>
      </w:r>
      <w:r w:rsidR="00882E5B" w:rsidRPr="00B2732E">
        <w:rPr>
          <w:rFonts w:asciiTheme="majorHAnsi" w:hAnsiTheme="majorHAnsi"/>
          <w:b/>
          <w:szCs w:val="24"/>
          <w:lang w:val="fr-CA"/>
        </w:rPr>
        <w:t>3. Conception de logiciels et de systèmes –</w:t>
      </w:r>
      <w:r w:rsidR="00882E5B" w:rsidRPr="00B2732E">
        <w:rPr>
          <w:rFonts w:asciiTheme="majorHAnsi" w:hAnsiTheme="majorHAnsi"/>
          <w:szCs w:val="24"/>
          <w:lang w:val="fr-CA"/>
        </w:rPr>
        <w:t xml:space="preserve"> Concevoir et </w:t>
      </w:r>
      <w:r w:rsidR="004767F2" w:rsidRPr="00B2732E">
        <w:rPr>
          <w:rFonts w:asciiTheme="majorHAnsi" w:hAnsiTheme="majorHAnsi"/>
          <w:szCs w:val="24"/>
          <w:lang w:val="fr-CA"/>
        </w:rPr>
        <w:t>évaluer</w:t>
      </w:r>
      <w:r w:rsidR="00882E5B" w:rsidRPr="00B2732E">
        <w:rPr>
          <w:rFonts w:asciiTheme="majorHAnsi" w:hAnsiTheme="majorHAnsi"/>
          <w:szCs w:val="24"/>
          <w:lang w:val="fr-CA"/>
        </w:rPr>
        <w:t xml:space="preserve"> des solutions à des problèmes</w:t>
      </w:r>
      <w:r w:rsidR="004767F2" w:rsidRPr="00B2732E">
        <w:rPr>
          <w:rFonts w:asciiTheme="majorHAnsi" w:hAnsiTheme="majorHAnsi"/>
          <w:szCs w:val="24"/>
          <w:lang w:val="fr-CA"/>
        </w:rPr>
        <w:t xml:space="preserve"> informatiques</w:t>
      </w:r>
      <w:r w:rsidR="00882E5B" w:rsidRPr="00B2732E">
        <w:rPr>
          <w:rFonts w:asciiTheme="majorHAnsi" w:hAnsiTheme="majorHAnsi"/>
          <w:szCs w:val="24"/>
          <w:lang w:val="fr-CA"/>
        </w:rPr>
        <w:t xml:space="preserve"> ouverts et complexes; concevoir et </w:t>
      </w:r>
      <w:r w:rsidR="004767F2" w:rsidRPr="00B2732E">
        <w:rPr>
          <w:rFonts w:asciiTheme="majorHAnsi" w:hAnsiTheme="majorHAnsi"/>
          <w:szCs w:val="24"/>
          <w:lang w:val="fr-CA"/>
        </w:rPr>
        <w:t>évaluer</w:t>
      </w:r>
      <w:r w:rsidR="00882E5B" w:rsidRPr="00B2732E">
        <w:rPr>
          <w:rFonts w:asciiTheme="majorHAnsi" w:hAnsiTheme="majorHAnsi"/>
          <w:szCs w:val="24"/>
          <w:lang w:val="fr-CA"/>
        </w:rPr>
        <w:t xml:space="preserve"> des systèmes, des composants ou des processus répondant à des besoins particuliers et tenant compte des risques pour la santé et la sécurité publiques ainsi que des incidences économiques, culturelles, sociales et environnementales.</w:t>
      </w:r>
    </w:p>
    <w:p w:rsidR="00882E5B" w:rsidRPr="00B2732E" w:rsidRDefault="003F6C24" w:rsidP="00882E5B">
      <w:pPr>
        <w:jc w:val="both"/>
        <w:rPr>
          <w:rFonts w:asciiTheme="majorHAnsi" w:hAnsiTheme="majorHAnsi"/>
          <w:szCs w:val="24"/>
          <w:lang w:val="fr-CA"/>
        </w:rPr>
      </w:pPr>
      <w:r w:rsidRPr="00B2732E">
        <w:rPr>
          <w:rFonts w:asciiTheme="majorHAnsi" w:hAnsiTheme="majorHAnsi"/>
          <w:b/>
          <w:szCs w:val="24"/>
          <w:lang w:val="fr-CA"/>
        </w:rPr>
        <w:t>Q</w:t>
      </w:r>
      <w:r w:rsidR="00882E5B" w:rsidRPr="00B2732E">
        <w:rPr>
          <w:rFonts w:asciiTheme="majorHAnsi" w:hAnsiTheme="majorHAnsi"/>
          <w:b/>
          <w:szCs w:val="24"/>
          <w:lang w:val="fr-CA"/>
        </w:rPr>
        <w:t>4. Utilisation de ressources appropriées –</w:t>
      </w:r>
      <w:r w:rsidR="00882E5B" w:rsidRPr="00B2732E">
        <w:rPr>
          <w:rFonts w:asciiTheme="majorHAnsi" w:hAnsiTheme="majorHAnsi"/>
          <w:szCs w:val="24"/>
          <w:lang w:val="fr-CA"/>
        </w:rPr>
        <w:t xml:space="preserve"> Concevoir, sélectionner, adapter et utiliser des techniques, ressources et outils informatiques modernes appropriés à des fins d’activités complexes, en tenant compte de leurs possibilités et limites.</w:t>
      </w:r>
    </w:p>
    <w:p w:rsidR="00882E5B" w:rsidRPr="00B2732E" w:rsidRDefault="003F6C24" w:rsidP="00882E5B">
      <w:pPr>
        <w:jc w:val="both"/>
        <w:rPr>
          <w:rFonts w:asciiTheme="majorHAnsi" w:hAnsiTheme="majorHAnsi"/>
          <w:szCs w:val="24"/>
          <w:lang w:val="fr-CA"/>
        </w:rPr>
      </w:pPr>
      <w:r w:rsidRPr="00B2732E">
        <w:rPr>
          <w:rFonts w:asciiTheme="majorHAnsi" w:hAnsiTheme="majorHAnsi"/>
          <w:b/>
          <w:szCs w:val="24"/>
          <w:lang w:val="fr-CA"/>
        </w:rPr>
        <w:t>Q</w:t>
      </w:r>
      <w:r w:rsidR="00882E5B" w:rsidRPr="00B2732E">
        <w:rPr>
          <w:rFonts w:asciiTheme="majorHAnsi" w:hAnsiTheme="majorHAnsi"/>
          <w:b/>
          <w:szCs w:val="24"/>
          <w:lang w:val="fr-CA"/>
        </w:rPr>
        <w:t>5. Efficacité individuelle et en équipe –</w:t>
      </w:r>
      <w:r w:rsidR="00882E5B" w:rsidRPr="00B2732E">
        <w:rPr>
          <w:rFonts w:asciiTheme="majorHAnsi" w:hAnsiTheme="majorHAnsi"/>
          <w:szCs w:val="24"/>
          <w:lang w:val="fr-CA"/>
        </w:rPr>
        <w:t xml:space="preserve"> Faire preuve d’efficacité à titre individuel et comme membre ou chef </w:t>
      </w:r>
      <w:r w:rsidR="00DE1767" w:rsidRPr="00B2732E">
        <w:rPr>
          <w:rFonts w:asciiTheme="majorHAnsi" w:hAnsiTheme="majorHAnsi"/>
          <w:szCs w:val="24"/>
          <w:lang w:val="fr-CA"/>
        </w:rPr>
        <w:t xml:space="preserve">dans des équipes variées et </w:t>
      </w:r>
      <w:r w:rsidR="00882E5B" w:rsidRPr="00B2732E">
        <w:rPr>
          <w:rFonts w:asciiTheme="majorHAnsi" w:hAnsiTheme="majorHAnsi"/>
          <w:szCs w:val="24"/>
          <w:lang w:val="fr-CA"/>
        </w:rPr>
        <w:t>dans un contexte multidisciplinaire.</w:t>
      </w:r>
    </w:p>
    <w:p w:rsidR="00882E5B" w:rsidRPr="00B2732E" w:rsidRDefault="003F6C24" w:rsidP="00882E5B">
      <w:pPr>
        <w:jc w:val="both"/>
        <w:rPr>
          <w:rFonts w:asciiTheme="majorHAnsi" w:hAnsiTheme="majorHAnsi"/>
          <w:szCs w:val="24"/>
          <w:lang w:val="fr-CA"/>
        </w:rPr>
      </w:pPr>
      <w:r w:rsidRPr="00B2732E">
        <w:rPr>
          <w:rFonts w:asciiTheme="majorHAnsi" w:hAnsiTheme="majorHAnsi"/>
          <w:b/>
          <w:szCs w:val="24"/>
          <w:lang w:val="fr-CA"/>
        </w:rPr>
        <w:t>Q</w:t>
      </w:r>
      <w:r w:rsidR="00882E5B" w:rsidRPr="00B2732E">
        <w:rPr>
          <w:rFonts w:asciiTheme="majorHAnsi" w:hAnsiTheme="majorHAnsi"/>
          <w:b/>
          <w:szCs w:val="24"/>
          <w:lang w:val="fr-CA"/>
        </w:rPr>
        <w:t>6. Communication efficace –</w:t>
      </w:r>
      <w:r w:rsidR="00882E5B" w:rsidRPr="00B2732E">
        <w:rPr>
          <w:rFonts w:asciiTheme="majorHAnsi" w:hAnsiTheme="majorHAnsi"/>
          <w:szCs w:val="24"/>
          <w:lang w:val="fr-CA"/>
        </w:rPr>
        <w:t xml:space="preserve"> Communiquer des concepts informatiques complexes au sein de la collectivité informatique ou auprès du public; notamment : comprendre et rédiger efficacement des rapports et de la documentation de conception, faire des présentations bien articulées, énoncer des directives claires et </w:t>
      </w:r>
      <w:r w:rsidR="00DE1767" w:rsidRPr="00B2732E">
        <w:rPr>
          <w:rFonts w:asciiTheme="majorHAnsi" w:hAnsiTheme="majorHAnsi"/>
          <w:szCs w:val="24"/>
          <w:lang w:val="fr-CA"/>
        </w:rPr>
        <w:t xml:space="preserve">leur </w:t>
      </w:r>
      <w:r w:rsidR="00882E5B" w:rsidRPr="00B2732E">
        <w:rPr>
          <w:rFonts w:asciiTheme="majorHAnsi" w:hAnsiTheme="majorHAnsi"/>
          <w:szCs w:val="24"/>
          <w:lang w:val="fr-CA"/>
        </w:rPr>
        <w:t>donner suite.</w:t>
      </w:r>
    </w:p>
    <w:p w:rsidR="00882E5B" w:rsidRPr="00B2732E" w:rsidRDefault="003F6C24" w:rsidP="00882E5B">
      <w:pPr>
        <w:jc w:val="both"/>
        <w:rPr>
          <w:rFonts w:asciiTheme="majorHAnsi" w:hAnsiTheme="majorHAnsi"/>
          <w:szCs w:val="24"/>
          <w:lang w:val="fr-CA"/>
        </w:rPr>
      </w:pPr>
      <w:r w:rsidRPr="00B2732E">
        <w:rPr>
          <w:rFonts w:asciiTheme="majorHAnsi" w:hAnsiTheme="majorHAnsi"/>
          <w:b/>
          <w:szCs w:val="24"/>
          <w:lang w:val="fr-CA"/>
        </w:rPr>
        <w:t>Q</w:t>
      </w:r>
      <w:r w:rsidR="00882E5B" w:rsidRPr="00B2732E">
        <w:rPr>
          <w:rFonts w:asciiTheme="majorHAnsi" w:hAnsiTheme="majorHAnsi"/>
          <w:b/>
          <w:szCs w:val="24"/>
          <w:lang w:val="fr-CA"/>
        </w:rPr>
        <w:t>7.</w:t>
      </w:r>
      <w:r w:rsidR="00882E5B" w:rsidRPr="00B2732E">
        <w:rPr>
          <w:rFonts w:asciiTheme="majorHAnsi" w:hAnsiTheme="majorHAnsi"/>
          <w:szCs w:val="24"/>
          <w:lang w:val="fr-CA"/>
        </w:rPr>
        <w:t xml:space="preserve"> </w:t>
      </w:r>
      <w:r w:rsidRPr="00B2732E">
        <w:rPr>
          <w:rFonts w:asciiTheme="majorHAnsi" w:hAnsiTheme="majorHAnsi"/>
          <w:b/>
          <w:szCs w:val="24"/>
          <w:lang w:val="fr-CA"/>
        </w:rPr>
        <w:t>Pro</w:t>
      </w:r>
      <w:r w:rsidR="00882E5B" w:rsidRPr="00B2732E">
        <w:rPr>
          <w:rFonts w:asciiTheme="majorHAnsi" w:hAnsiTheme="majorHAnsi"/>
          <w:b/>
          <w:szCs w:val="24"/>
          <w:lang w:val="fr-CA"/>
        </w:rPr>
        <w:t>fessionnalisme –</w:t>
      </w:r>
      <w:r w:rsidR="00882E5B" w:rsidRPr="00B2732E">
        <w:rPr>
          <w:rFonts w:asciiTheme="majorHAnsi" w:hAnsiTheme="majorHAnsi"/>
          <w:szCs w:val="24"/>
          <w:lang w:val="fr-CA"/>
        </w:rPr>
        <w:t xml:space="preserve"> Agir de façon appropriée dans le respect des impératifs éthiques, sociaux, environnementaux, de santé, de sécurité, juridiques et culturels, tant dans un contexte local que mondial, conformément aux responsabilités qu’impose l’exercice de la profession informatique.</w:t>
      </w:r>
    </w:p>
    <w:p w:rsidR="00882E5B" w:rsidRPr="00B2732E" w:rsidRDefault="003F6C24" w:rsidP="00882E5B">
      <w:pPr>
        <w:jc w:val="both"/>
        <w:rPr>
          <w:rFonts w:asciiTheme="majorHAnsi" w:hAnsiTheme="majorHAnsi"/>
          <w:szCs w:val="24"/>
          <w:lang w:val="fr-CA"/>
        </w:rPr>
      </w:pPr>
      <w:r w:rsidRPr="00B2732E">
        <w:rPr>
          <w:rFonts w:asciiTheme="majorHAnsi" w:hAnsiTheme="majorHAnsi"/>
          <w:b/>
          <w:szCs w:val="24"/>
          <w:lang w:val="fr-CA"/>
        </w:rPr>
        <w:t>Q</w:t>
      </w:r>
      <w:r w:rsidR="00882E5B" w:rsidRPr="00B2732E">
        <w:rPr>
          <w:rFonts w:asciiTheme="majorHAnsi" w:hAnsiTheme="majorHAnsi"/>
          <w:b/>
          <w:szCs w:val="24"/>
          <w:lang w:val="fr-CA"/>
        </w:rPr>
        <w:t>8. Perfectionnement continu –</w:t>
      </w:r>
      <w:r w:rsidR="00882E5B" w:rsidRPr="00B2732E">
        <w:rPr>
          <w:rFonts w:asciiTheme="majorHAnsi" w:hAnsiTheme="majorHAnsi"/>
          <w:szCs w:val="24"/>
          <w:lang w:val="fr-CA"/>
        </w:rPr>
        <w:t xml:space="preserve"> S’initier à de nouveaux outils, langages informatiques, technologies, techniques, normes et pratiques; cerner et combler ses besoins en matière de formation dans un monde en constante évolution, de façon à maintenir sa compétence et à contribuer à l’avancement des connaissances.</w:t>
      </w:r>
    </w:p>
    <w:p w:rsidR="002E5400" w:rsidRPr="00B2732E" w:rsidRDefault="003F6C24" w:rsidP="00882E5B">
      <w:pPr>
        <w:rPr>
          <w:rFonts w:asciiTheme="majorHAnsi" w:hAnsiTheme="majorHAnsi" w:cs="Times New Roman"/>
          <w:szCs w:val="24"/>
          <w:lang w:val="fr-CA"/>
        </w:rPr>
      </w:pPr>
      <w:r w:rsidRPr="00B2732E">
        <w:rPr>
          <w:rFonts w:asciiTheme="majorHAnsi" w:hAnsiTheme="majorHAnsi"/>
          <w:b/>
          <w:szCs w:val="24"/>
          <w:lang w:val="fr-CA"/>
        </w:rPr>
        <w:t>Q</w:t>
      </w:r>
      <w:r w:rsidR="00882E5B" w:rsidRPr="00B2732E">
        <w:rPr>
          <w:rFonts w:asciiTheme="majorHAnsi" w:hAnsiTheme="majorHAnsi"/>
          <w:b/>
          <w:szCs w:val="24"/>
          <w:lang w:val="fr-CA"/>
        </w:rPr>
        <w:t xml:space="preserve">9. Diversité des connaissances – </w:t>
      </w:r>
      <w:r w:rsidR="00882E5B" w:rsidRPr="00B2732E">
        <w:rPr>
          <w:rFonts w:asciiTheme="majorHAnsi" w:hAnsiTheme="majorHAnsi"/>
          <w:szCs w:val="24"/>
          <w:lang w:val="fr-CA"/>
        </w:rPr>
        <w:t>Posséder des connaissances dans des domaines autres que l’informatique et les mathématiques pour être en mesure de communiquer efficacement avec des professionnels d’autres domaines.</w:t>
      </w:r>
      <w:r w:rsidR="002E5400" w:rsidRPr="00B2732E">
        <w:rPr>
          <w:rFonts w:asciiTheme="majorHAnsi" w:hAnsiTheme="majorHAnsi" w:cs="Times New Roman"/>
          <w:szCs w:val="24"/>
          <w:lang w:val="fr-CA"/>
        </w:rPr>
        <w:t xml:space="preserve"> </w:t>
      </w:r>
    </w:p>
    <w:p w:rsidR="002E5400" w:rsidRPr="00B2732E" w:rsidRDefault="002E5400" w:rsidP="002E5400">
      <w:pPr>
        <w:rPr>
          <w:rFonts w:ascii="Calibri" w:hAnsi="Calibri" w:cs="Times New Roman"/>
          <w:szCs w:val="24"/>
          <w:lang w:val="fr-CA"/>
        </w:rPr>
      </w:pPr>
    </w:p>
    <w:p w:rsidR="00163BD6" w:rsidRPr="00B2732E" w:rsidRDefault="00882E5B" w:rsidP="002E5400">
      <w:pPr>
        <w:rPr>
          <w:rFonts w:ascii="Calibri" w:hAnsi="Calibri" w:cs="Times New Roman"/>
          <w:szCs w:val="24"/>
          <w:lang w:val="fr-CA"/>
        </w:rPr>
      </w:pPr>
      <w:r w:rsidRPr="00B2732E">
        <w:rPr>
          <w:rFonts w:ascii="Calibri" w:hAnsi="Calibri" w:cs="Times New Roman"/>
          <w:szCs w:val="24"/>
          <w:lang w:val="fr-CA"/>
        </w:rPr>
        <w:t xml:space="preserve">Si vous avez adopté un ensemble de qualités requises des diplômés </w:t>
      </w:r>
      <w:r w:rsidR="003F6C24" w:rsidRPr="00B2732E">
        <w:rPr>
          <w:rFonts w:ascii="Calibri" w:hAnsi="Calibri" w:cs="Times New Roman"/>
          <w:szCs w:val="24"/>
          <w:lang w:val="fr-CA"/>
        </w:rPr>
        <w:t>différent de celui défini par le Conseil d’</w:t>
      </w:r>
      <w:r w:rsidR="00497CB7" w:rsidRPr="00B2732E">
        <w:rPr>
          <w:rFonts w:ascii="Calibri" w:hAnsi="Calibri" w:cs="Times New Roman"/>
          <w:szCs w:val="24"/>
          <w:lang w:val="fr-CA"/>
        </w:rPr>
        <w:t>agrément</w:t>
      </w:r>
      <w:r w:rsidR="003F6C24" w:rsidRPr="00B2732E">
        <w:rPr>
          <w:rFonts w:ascii="Calibri" w:hAnsi="Calibri" w:cs="Times New Roman"/>
          <w:szCs w:val="24"/>
          <w:lang w:val="fr-CA"/>
        </w:rPr>
        <w:t xml:space="preserve"> en informatique</w:t>
      </w:r>
      <w:r w:rsidR="002E5400" w:rsidRPr="00B2732E">
        <w:rPr>
          <w:rFonts w:ascii="Calibri" w:hAnsi="Calibri" w:cs="Times New Roman"/>
          <w:szCs w:val="24"/>
          <w:lang w:val="fr-CA"/>
        </w:rPr>
        <w:t xml:space="preserve">, </w:t>
      </w:r>
      <w:r w:rsidR="003F6C24" w:rsidRPr="00B2732E">
        <w:rPr>
          <w:rFonts w:ascii="Calibri" w:hAnsi="Calibri" w:cs="Times New Roman"/>
          <w:szCs w:val="24"/>
          <w:lang w:val="fr-CA"/>
        </w:rPr>
        <w:t>veuillez décrire les motifs justifiant votre décision</w:t>
      </w:r>
      <w:r w:rsidR="00163BD6" w:rsidRPr="00B2732E">
        <w:rPr>
          <w:rFonts w:ascii="Calibri" w:hAnsi="Calibri" w:cs="Times New Roman"/>
          <w:szCs w:val="24"/>
          <w:lang w:val="fr-CA"/>
        </w:rPr>
        <w:t xml:space="preserve">, </w:t>
      </w:r>
      <w:r w:rsidR="003F6C24" w:rsidRPr="00B2732E">
        <w:rPr>
          <w:rFonts w:ascii="Calibri" w:hAnsi="Calibri" w:cs="Times New Roman"/>
          <w:szCs w:val="24"/>
          <w:lang w:val="fr-CA"/>
        </w:rPr>
        <w:t>établir la correspondance entre les qualités que vous avez définies et celles recommandées par le Conseil, et indiquer la raison pour laquelle vous en avez supprimé, le cas échéant</w:t>
      </w:r>
      <w:r w:rsidR="00163BD6" w:rsidRPr="00B2732E">
        <w:rPr>
          <w:rFonts w:ascii="Calibri" w:hAnsi="Calibri" w:cs="Times New Roman"/>
          <w:szCs w:val="24"/>
          <w:lang w:val="fr-CA"/>
        </w:rPr>
        <w:t>.</w:t>
      </w:r>
    </w:p>
    <w:p w:rsidR="002E5400" w:rsidRPr="00B2732E" w:rsidRDefault="002E5400" w:rsidP="002E5400">
      <w:pPr>
        <w:rPr>
          <w:rFonts w:ascii="Calibri" w:hAnsi="Calibri" w:cs="Times New Roman"/>
          <w:szCs w:val="24"/>
          <w:lang w:val="fr-CA"/>
        </w:rPr>
      </w:pPr>
    </w:p>
    <w:p w:rsidR="00A50A19" w:rsidRPr="00B2732E" w:rsidRDefault="00177B5B" w:rsidP="00C02B49">
      <w:pPr>
        <w:rPr>
          <w:rFonts w:ascii="Calibri" w:hAnsi="Calibri" w:cs="Times New Roman"/>
          <w:b/>
          <w:szCs w:val="24"/>
          <w:lang w:val="fr-CA"/>
        </w:rPr>
      </w:pPr>
      <w:r w:rsidRPr="00B2732E">
        <w:rPr>
          <w:rFonts w:ascii="Calibri" w:hAnsi="Calibri" w:cs="Times New Roman"/>
          <w:b/>
          <w:szCs w:val="24"/>
          <w:lang w:val="fr-CA"/>
        </w:rPr>
        <w:t>Réponse :</w:t>
      </w:r>
      <w:bookmarkStart w:id="21" w:name="_Toc214250776"/>
    </w:p>
    <w:p w:rsidR="00A50A19" w:rsidRPr="00B2732E" w:rsidRDefault="00A50A19" w:rsidP="00A50A19">
      <w:pPr>
        <w:rPr>
          <w:rFonts w:ascii="Calibri" w:hAnsi="Calibri" w:cs="Times New Roman"/>
          <w:b/>
          <w:color w:val="FF0000"/>
          <w:szCs w:val="24"/>
          <w:lang w:val="fr-CA"/>
        </w:rPr>
      </w:pPr>
      <w:r w:rsidRPr="00B2732E">
        <w:rPr>
          <w:rFonts w:ascii="Calibri" w:hAnsi="Calibri" w:cs="Times New Roman"/>
          <w:b/>
          <w:color w:val="FF0000"/>
          <w:szCs w:val="24"/>
          <w:lang w:val="fr-CA"/>
        </w:rPr>
        <w:t>Nous souscrivons aux qualités requises des diplômés définies par le Conseil d’a</w:t>
      </w:r>
      <w:r w:rsidR="00B2732E">
        <w:rPr>
          <w:rFonts w:ascii="Calibri" w:hAnsi="Calibri" w:cs="Times New Roman"/>
          <w:b/>
          <w:color w:val="FF0000"/>
          <w:szCs w:val="24"/>
          <w:lang w:val="fr-CA"/>
        </w:rPr>
        <w:t>grément</w:t>
      </w:r>
      <w:r w:rsidRPr="00B2732E">
        <w:rPr>
          <w:rFonts w:ascii="Calibri" w:hAnsi="Calibri" w:cs="Times New Roman"/>
          <w:b/>
          <w:color w:val="FF0000"/>
          <w:szCs w:val="24"/>
          <w:lang w:val="fr-CA"/>
        </w:rPr>
        <w:t xml:space="preserve"> en informatique, énoncées ci-dessus.</w:t>
      </w:r>
    </w:p>
    <w:p w:rsidR="00A50A19" w:rsidRPr="00B2732E" w:rsidRDefault="00A50A19">
      <w:pPr>
        <w:widowControl/>
        <w:suppressAutoHyphens w:val="0"/>
        <w:rPr>
          <w:rFonts w:ascii="Calibri" w:hAnsi="Calibri" w:cs="Times New Roman"/>
          <w:b/>
          <w:szCs w:val="24"/>
          <w:lang w:val="fr-CA"/>
        </w:rPr>
      </w:pPr>
      <w:r w:rsidRPr="00B2732E">
        <w:rPr>
          <w:rFonts w:ascii="Calibri" w:hAnsi="Calibri" w:cs="Times New Roman"/>
          <w:szCs w:val="24"/>
          <w:lang w:val="fr-CA"/>
        </w:rPr>
        <w:br w:type="page"/>
      </w:r>
    </w:p>
    <w:p w:rsidR="00CE6927" w:rsidRPr="00B2732E" w:rsidRDefault="003E1437" w:rsidP="00CE6927">
      <w:pPr>
        <w:pStyle w:val="Heading1"/>
        <w:rPr>
          <w:rFonts w:ascii="Calibri" w:hAnsi="Calibri" w:cs="Times New Roman"/>
          <w:sz w:val="24"/>
          <w:szCs w:val="24"/>
          <w:u w:val="none"/>
          <w:lang w:val="fr-CA"/>
        </w:rPr>
      </w:pPr>
      <w:r w:rsidRPr="00B2732E">
        <w:rPr>
          <w:rFonts w:ascii="Calibri" w:hAnsi="Calibri" w:cs="Times New Roman"/>
          <w:sz w:val="24"/>
          <w:szCs w:val="24"/>
          <w:u w:val="none"/>
          <w:lang w:val="fr-CA"/>
        </w:rPr>
        <w:lastRenderedPageBreak/>
        <w:t>6</w:t>
      </w:r>
      <w:r w:rsidR="00CE6927" w:rsidRPr="00B2732E">
        <w:rPr>
          <w:rFonts w:ascii="Calibri" w:hAnsi="Calibri" w:cs="Times New Roman"/>
          <w:sz w:val="24"/>
          <w:szCs w:val="24"/>
          <w:u w:val="none"/>
          <w:lang w:val="fr-CA"/>
        </w:rPr>
        <w:t xml:space="preserve"> </w:t>
      </w:r>
      <w:r w:rsidR="00CE6927" w:rsidRPr="00B2732E">
        <w:rPr>
          <w:rFonts w:ascii="Calibri" w:hAnsi="Calibri" w:cs="Times New Roman"/>
          <w:sz w:val="24"/>
          <w:szCs w:val="24"/>
          <w:u w:val="none"/>
          <w:lang w:val="fr-CA"/>
        </w:rPr>
        <w:tab/>
      </w:r>
      <w:r w:rsidR="00177B5B" w:rsidRPr="00B2732E">
        <w:rPr>
          <w:rFonts w:ascii="Calibri" w:hAnsi="Calibri" w:cs="Times New Roman"/>
          <w:sz w:val="24"/>
          <w:szCs w:val="24"/>
          <w:lang w:val="fr-CA"/>
        </w:rPr>
        <w:t>Programmes</w:t>
      </w:r>
      <w:bookmarkEnd w:id="21"/>
      <w:r w:rsidR="00CE6927" w:rsidRPr="00B2732E">
        <w:rPr>
          <w:rFonts w:ascii="Calibri" w:hAnsi="Calibri" w:cs="Times New Roman"/>
          <w:sz w:val="24"/>
          <w:szCs w:val="24"/>
          <w:u w:val="none"/>
          <w:lang w:val="fr-CA"/>
        </w:rPr>
        <w:t xml:space="preserve"> </w:t>
      </w:r>
    </w:p>
    <w:p w:rsidR="00CE6927" w:rsidRPr="00B2732E" w:rsidRDefault="00CE6927">
      <w:pPr>
        <w:rPr>
          <w:rFonts w:ascii="Calibri" w:hAnsi="Calibri" w:cs="Times New Roman"/>
          <w:szCs w:val="24"/>
          <w:lang w:val="fr-CA"/>
        </w:rPr>
      </w:pPr>
    </w:p>
    <w:p w:rsidR="000D4D56" w:rsidRPr="00B2732E" w:rsidRDefault="00C40203" w:rsidP="009450EA">
      <w:pPr>
        <w:pStyle w:val="Heading2"/>
        <w:rPr>
          <w:lang w:val="fr-CA"/>
        </w:rPr>
      </w:pPr>
      <w:r w:rsidRPr="00B2732E">
        <w:rPr>
          <w:lang w:val="fr-CA"/>
        </w:rPr>
        <w:t>6.1</w:t>
      </w:r>
      <w:r w:rsidRPr="00B2732E">
        <w:rPr>
          <w:lang w:val="fr-CA"/>
        </w:rPr>
        <w:tab/>
      </w:r>
      <w:r w:rsidR="003254C2" w:rsidRPr="00B2732E">
        <w:rPr>
          <w:lang w:val="fr-CA"/>
        </w:rPr>
        <w:t xml:space="preserve">Contribution </w:t>
      </w:r>
      <w:r w:rsidR="00004911" w:rsidRPr="00B2732E">
        <w:rPr>
          <w:lang w:val="fr-CA"/>
        </w:rPr>
        <w:t>de chaque cours à l’acquisition des qualités requises des diplômés</w:t>
      </w:r>
      <w:r w:rsidR="009027C6" w:rsidRPr="00B2732E">
        <w:rPr>
          <w:lang w:val="fr-CA"/>
        </w:rPr>
        <w:t xml:space="preserve"> </w:t>
      </w:r>
    </w:p>
    <w:p w:rsidR="000D4D56" w:rsidRPr="00B2732E" w:rsidRDefault="000D4D56" w:rsidP="00CE6927">
      <w:pPr>
        <w:rPr>
          <w:rFonts w:ascii="Calibri" w:hAnsi="Calibri" w:cs="Times New Roman"/>
          <w:szCs w:val="24"/>
          <w:lang w:val="fr-CA"/>
        </w:rPr>
      </w:pPr>
    </w:p>
    <w:p w:rsidR="00A50A19" w:rsidRPr="00B2732E" w:rsidRDefault="00A50A19" w:rsidP="00A50A19">
      <w:pPr>
        <w:rPr>
          <w:rFonts w:ascii="Calibri" w:hAnsi="Calibri"/>
          <w:color w:val="0000FF"/>
          <w:lang w:val="fr-CA"/>
        </w:rPr>
      </w:pPr>
      <w:r w:rsidRPr="00B2732E">
        <w:rPr>
          <w:rFonts w:ascii="Calibri" w:hAnsi="Calibri"/>
          <w:color w:val="0000FF"/>
          <w:lang w:val="fr-CA"/>
        </w:rPr>
        <w:t>Nous joignons à la page suivante un exemple de liste des cours offerts, ainsi qu’un exemple de tableau établissant la correspondance entre chacun de ces cours et les qualités requises des diplômés.</w:t>
      </w:r>
    </w:p>
    <w:p w:rsidR="00EA3B83" w:rsidRPr="00B2732E" w:rsidRDefault="00EA3B83">
      <w:pPr>
        <w:rPr>
          <w:rFonts w:ascii="Calibri" w:hAnsi="Calibri"/>
          <w:lang w:val="fr-CA"/>
        </w:rPr>
      </w:pPr>
      <w:r w:rsidRPr="00B2732E">
        <w:rPr>
          <w:rFonts w:ascii="Calibri" w:hAnsi="Calibri"/>
          <w:lang w:val="fr-CA"/>
        </w:rPr>
        <w:br w:type="page"/>
      </w:r>
    </w:p>
    <w:tbl>
      <w:tblPr>
        <w:tblStyle w:val="TableGrid"/>
        <w:tblW w:w="10031" w:type="dxa"/>
        <w:tblLook w:val="01E0"/>
      </w:tblPr>
      <w:tblGrid>
        <w:gridCol w:w="2660"/>
        <w:gridCol w:w="7371"/>
      </w:tblGrid>
      <w:tr w:rsidR="009450EA" w:rsidRPr="00B2732E" w:rsidTr="00C40203">
        <w:tc>
          <w:tcPr>
            <w:tcW w:w="2660" w:type="dxa"/>
            <w:tcBorders>
              <w:top w:val="single" w:sz="4" w:space="0" w:color="auto"/>
              <w:left w:val="single" w:sz="4" w:space="0" w:color="auto"/>
              <w:bottom w:val="single" w:sz="4" w:space="0" w:color="auto"/>
              <w:right w:val="single" w:sz="4" w:space="0" w:color="auto"/>
            </w:tcBorders>
            <w:shd w:val="clear" w:color="auto" w:fill="E0E0E0"/>
          </w:tcPr>
          <w:p w:rsidR="009450EA" w:rsidRPr="00B2732E" w:rsidRDefault="0026620D" w:rsidP="0026620D">
            <w:pPr>
              <w:autoSpaceDE w:val="0"/>
              <w:autoSpaceDN w:val="0"/>
              <w:adjustRightInd w:val="0"/>
              <w:jc w:val="center"/>
              <w:rPr>
                <w:rFonts w:ascii="Calibri" w:hAnsi="Calibri"/>
                <w:b/>
                <w:bCs/>
                <w:szCs w:val="24"/>
                <w:lang w:val="fr-CA"/>
              </w:rPr>
            </w:pPr>
            <w:r w:rsidRPr="00B2732E">
              <w:rPr>
                <w:rFonts w:ascii="Calibri" w:hAnsi="Calibri"/>
                <w:b/>
                <w:bCs/>
                <w:szCs w:val="24"/>
                <w:lang w:val="fr-CA"/>
              </w:rPr>
              <w:lastRenderedPageBreak/>
              <w:t>Renseignements requis à l’égard de chaque cours</w:t>
            </w:r>
            <w:r w:rsidR="009450EA" w:rsidRPr="00B2732E">
              <w:rPr>
                <w:rFonts w:ascii="Calibri" w:hAnsi="Calibri"/>
                <w:b/>
                <w:bCs/>
                <w:szCs w:val="24"/>
                <w:lang w:val="fr-CA"/>
              </w:rPr>
              <w:t xml:space="preserve"> </w:t>
            </w:r>
          </w:p>
        </w:tc>
        <w:tc>
          <w:tcPr>
            <w:tcW w:w="7371" w:type="dxa"/>
            <w:tcBorders>
              <w:top w:val="single" w:sz="4" w:space="0" w:color="auto"/>
              <w:left w:val="single" w:sz="4" w:space="0" w:color="auto"/>
              <w:bottom w:val="single" w:sz="4" w:space="0" w:color="auto"/>
              <w:right w:val="single" w:sz="4" w:space="0" w:color="auto"/>
            </w:tcBorders>
            <w:shd w:val="clear" w:color="auto" w:fill="E0E0E0"/>
          </w:tcPr>
          <w:p w:rsidR="009450EA" w:rsidRPr="00B2732E" w:rsidRDefault="000D0120" w:rsidP="0026620D">
            <w:pPr>
              <w:autoSpaceDE w:val="0"/>
              <w:autoSpaceDN w:val="0"/>
              <w:adjustRightInd w:val="0"/>
              <w:jc w:val="center"/>
              <w:rPr>
                <w:rFonts w:ascii="Calibri" w:hAnsi="Calibri"/>
                <w:b/>
                <w:bCs/>
                <w:szCs w:val="24"/>
                <w:lang w:val="fr-CA"/>
              </w:rPr>
            </w:pPr>
            <w:r w:rsidRPr="00B2732E">
              <w:rPr>
                <w:rFonts w:ascii="Calibri" w:hAnsi="Calibri"/>
                <w:b/>
                <w:bCs/>
                <w:szCs w:val="24"/>
                <w:lang w:val="fr-CA"/>
              </w:rPr>
              <w:t>D</w:t>
            </w:r>
            <w:r w:rsidR="0026620D" w:rsidRPr="00B2732E">
              <w:rPr>
                <w:rFonts w:ascii="Calibri" w:hAnsi="Calibri"/>
                <w:b/>
                <w:bCs/>
                <w:szCs w:val="24"/>
                <w:lang w:val="fr-CA"/>
              </w:rPr>
              <w:t>é</w:t>
            </w:r>
            <w:r w:rsidRPr="00B2732E">
              <w:rPr>
                <w:rFonts w:ascii="Calibri" w:hAnsi="Calibri"/>
                <w:b/>
                <w:bCs/>
                <w:szCs w:val="24"/>
                <w:lang w:val="fr-CA"/>
              </w:rPr>
              <w:t>tails</w:t>
            </w:r>
          </w:p>
        </w:tc>
      </w:tr>
      <w:tr w:rsidR="00A50A19" w:rsidRPr="00B2732E" w:rsidTr="00C40203">
        <w:tc>
          <w:tcPr>
            <w:tcW w:w="2660" w:type="dxa"/>
            <w:tcBorders>
              <w:top w:val="single" w:sz="4" w:space="0" w:color="auto"/>
              <w:left w:val="single" w:sz="4" w:space="0" w:color="auto"/>
              <w:bottom w:val="single" w:sz="4" w:space="0" w:color="auto"/>
              <w:right w:val="single" w:sz="4" w:space="0" w:color="auto"/>
            </w:tcBorders>
            <w:shd w:val="clear" w:color="auto" w:fill="auto"/>
          </w:tcPr>
          <w:p w:rsidR="00A50A19" w:rsidRPr="00B2732E" w:rsidRDefault="00A50A19" w:rsidP="00EE3BAD">
            <w:pPr>
              <w:autoSpaceDE w:val="0"/>
              <w:autoSpaceDN w:val="0"/>
              <w:adjustRightInd w:val="0"/>
              <w:rPr>
                <w:rFonts w:ascii="Calibri" w:hAnsi="Calibri"/>
                <w:b/>
                <w:bCs/>
                <w:szCs w:val="24"/>
                <w:lang w:val="fr-CA"/>
              </w:rPr>
            </w:pPr>
            <w:r w:rsidRPr="00B2732E">
              <w:rPr>
                <w:rFonts w:ascii="Calibri" w:hAnsi="Calibri"/>
                <w:b/>
                <w:bCs/>
                <w:lang w:val="fr-CA"/>
              </w:rPr>
              <w:t>Code du cours / groupe de cours</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A50A19" w:rsidRPr="00B2732E" w:rsidRDefault="00A50A19" w:rsidP="00A50A19">
            <w:pPr>
              <w:tabs>
                <w:tab w:val="left" w:pos="2220"/>
              </w:tabs>
              <w:autoSpaceDE w:val="0"/>
              <w:autoSpaceDN w:val="0"/>
              <w:adjustRightInd w:val="0"/>
              <w:rPr>
                <w:rFonts w:ascii="Calibri" w:hAnsi="Calibri"/>
                <w:b/>
                <w:bCs/>
                <w:sz w:val="28"/>
                <w:szCs w:val="28"/>
                <w:lang w:val="fr-CA"/>
              </w:rPr>
            </w:pPr>
            <w:r w:rsidRPr="00B2732E">
              <w:rPr>
                <w:rFonts w:ascii="Calibri" w:hAnsi="Calibri"/>
                <w:b/>
                <w:bCs/>
                <w:color w:val="FF0000"/>
                <w:sz w:val="28"/>
                <w:szCs w:val="28"/>
                <w:lang w:val="fr-CA"/>
              </w:rPr>
              <w:t>CS21</w:t>
            </w:r>
          </w:p>
        </w:tc>
      </w:tr>
      <w:tr w:rsidR="00A50A19" w:rsidRPr="00B2732E" w:rsidTr="00C40203">
        <w:tc>
          <w:tcPr>
            <w:tcW w:w="2660" w:type="dxa"/>
            <w:tcBorders>
              <w:top w:val="single" w:sz="4" w:space="0" w:color="auto"/>
              <w:left w:val="single" w:sz="4" w:space="0" w:color="auto"/>
              <w:bottom w:val="single" w:sz="4" w:space="0" w:color="auto"/>
              <w:right w:val="single" w:sz="4" w:space="0" w:color="auto"/>
            </w:tcBorders>
            <w:shd w:val="clear" w:color="auto" w:fill="auto"/>
          </w:tcPr>
          <w:p w:rsidR="00A50A19" w:rsidRPr="00B2732E" w:rsidRDefault="00A50A19" w:rsidP="0026620D">
            <w:pPr>
              <w:autoSpaceDE w:val="0"/>
              <w:autoSpaceDN w:val="0"/>
              <w:adjustRightInd w:val="0"/>
              <w:rPr>
                <w:rFonts w:ascii="Calibri" w:hAnsi="Calibri"/>
                <w:b/>
                <w:bCs/>
                <w:szCs w:val="24"/>
                <w:lang w:val="fr-CA"/>
              </w:rPr>
            </w:pPr>
            <w:r w:rsidRPr="00B2732E">
              <w:rPr>
                <w:rFonts w:ascii="Calibri" w:hAnsi="Calibri"/>
                <w:b/>
                <w:bCs/>
                <w:lang w:val="fr-CA"/>
              </w:rPr>
              <w:t>Intitulé du cours</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A50A19" w:rsidRPr="00B2732E" w:rsidRDefault="00A50A19" w:rsidP="00574369">
            <w:pPr>
              <w:rPr>
                <w:rFonts w:ascii="Calibri" w:hAnsi="Calibri"/>
                <w:bCs/>
                <w:i/>
                <w:szCs w:val="24"/>
                <w:lang w:val="fr-CA"/>
              </w:rPr>
            </w:pPr>
            <w:r w:rsidRPr="00B2732E">
              <w:rPr>
                <w:rFonts w:ascii="Calibri" w:hAnsi="Calibri"/>
                <w:b/>
                <w:bCs/>
                <w:color w:val="FF0000"/>
                <w:szCs w:val="24"/>
                <w:lang w:val="fr-CA"/>
              </w:rPr>
              <w:t>Algorithmes et structures de données</w:t>
            </w:r>
          </w:p>
        </w:tc>
      </w:tr>
      <w:tr w:rsidR="00A50A19" w:rsidRPr="00B2732E" w:rsidTr="00C40203">
        <w:tc>
          <w:tcPr>
            <w:tcW w:w="2660" w:type="dxa"/>
            <w:tcBorders>
              <w:top w:val="single" w:sz="4" w:space="0" w:color="auto"/>
              <w:left w:val="single" w:sz="4" w:space="0" w:color="auto"/>
              <w:bottom w:val="single" w:sz="4" w:space="0" w:color="auto"/>
              <w:right w:val="single" w:sz="4" w:space="0" w:color="auto"/>
            </w:tcBorders>
            <w:shd w:val="clear" w:color="auto" w:fill="auto"/>
          </w:tcPr>
          <w:p w:rsidR="00A50A19" w:rsidRPr="00B2732E" w:rsidRDefault="00A50A19" w:rsidP="009450EA">
            <w:pPr>
              <w:autoSpaceDE w:val="0"/>
              <w:autoSpaceDN w:val="0"/>
              <w:adjustRightInd w:val="0"/>
              <w:rPr>
                <w:rFonts w:ascii="Calibri" w:hAnsi="Calibri"/>
                <w:b/>
                <w:bCs/>
                <w:lang w:val="fr-CA"/>
              </w:rPr>
            </w:pPr>
            <w:r w:rsidRPr="00B2732E">
              <w:rPr>
                <w:rFonts w:ascii="Calibri" w:hAnsi="Calibri"/>
                <w:b/>
                <w:bCs/>
                <w:lang w:val="fr-CA"/>
              </w:rPr>
              <w:t>Code du (des) programme(s)</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A50A19" w:rsidRPr="00B2732E" w:rsidRDefault="00A50A19" w:rsidP="00FF4A25">
            <w:pPr>
              <w:rPr>
                <w:rFonts w:ascii="Calibri" w:hAnsi="Calibri"/>
                <w:bCs/>
                <w:i/>
                <w:szCs w:val="24"/>
                <w:lang w:val="fr-CA"/>
              </w:rPr>
            </w:pPr>
            <w:r w:rsidRPr="00B2732E">
              <w:rPr>
                <w:rFonts w:ascii="Calibri" w:hAnsi="Calibri"/>
                <w:b/>
                <w:bCs/>
                <w:color w:val="FF0000"/>
                <w:szCs w:val="24"/>
                <w:lang w:val="fr-CA"/>
              </w:rPr>
              <w:t>Tous les programmes</w:t>
            </w:r>
          </w:p>
        </w:tc>
      </w:tr>
      <w:tr w:rsidR="00A50A19" w:rsidRPr="00B2732E" w:rsidTr="00C40203">
        <w:tc>
          <w:tcPr>
            <w:tcW w:w="2660" w:type="dxa"/>
            <w:tcBorders>
              <w:top w:val="single" w:sz="4" w:space="0" w:color="auto"/>
              <w:left w:val="single" w:sz="4" w:space="0" w:color="auto"/>
              <w:bottom w:val="single" w:sz="4" w:space="0" w:color="auto"/>
              <w:right w:val="single" w:sz="4" w:space="0" w:color="auto"/>
            </w:tcBorders>
            <w:shd w:val="clear" w:color="auto" w:fill="auto"/>
          </w:tcPr>
          <w:p w:rsidR="00A50A19" w:rsidRPr="00B2732E" w:rsidRDefault="00A50A19" w:rsidP="0026620D">
            <w:pPr>
              <w:autoSpaceDE w:val="0"/>
              <w:autoSpaceDN w:val="0"/>
              <w:adjustRightInd w:val="0"/>
              <w:rPr>
                <w:rFonts w:ascii="Calibri" w:hAnsi="Calibri"/>
                <w:b/>
                <w:bCs/>
                <w:lang w:val="fr-CA"/>
              </w:rPr>
            </w:pPr>
            <w:r w:rsidRPr="00B2732E">
              <w:rPr>
                <w:rFonts w:ascii="Calibri" w:hAnsi="Calibri"/>
                <w:b/>
                <w:bCs/>
                <w:lang w:val="fr-CA"/>
              </w:rPr>
              <w:t>Nom des derniers professeurs qui ont donné ce cours</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A50A19" w:rsidRPr="00B2732E" w:rsidRDefault="00A50A19" w:rsidP="00574369">
            <w:pPr>
              <w:rPr>
                <w:rFonts w:ascii="Calibri" w:hAnsi="Calibri"/>
                <w:bCs/>
                <w:i/>
                <w:szCs w:val="24"/>
                <w:lang w:val="fr-CA"/>
              </w:rPr>
            </w:pPr>
            <w:r w:rsidRPr="00B2732E">
              <w:rPr>
                <w:rFonts w:ascii="Calibri" w:hAnsi="Calibri"/>
                <w:b/>
                <w:bCs/>
                <w:color w:val="FF0000"/>
                <w:szCs w:val="24"/>
                <w:lang w:val="fr-CA"/>
              </w:rPr>
              <w:t xml:space="preserve">John Smith, Marie </w:t>
            </w:r>
            <w:proofErr w:type="spellStart"/>
            <w:r w:rsidRPr="00B2732E">
              <w:rPr>
                <w:rFonts w:ascii="Calibri" w:hAnsi="Calibri"/>
                <w:b/>
                <w:bCs/>
                <w:color w:val="FF0000"/>
                <w:szCs w:val="24"/>
                <w:lang w:val="fr-CA"/>
              </w:rPr>
              <w:t>DeLaplante</w:t>
            </w:r>
            <w:proofErr w:type="spellEnd"/>
          </w:p>
        </w:tc>
      </w:tr>
      <w:tr w:rsidR="00A50A19" w:rsidRPr="00B2732E" w:rsidTr="00C40203">
        <w:tc>
          <w:tcPr>
            <w:tcW w:w="2660" w:type="dxa"/>
            <w:tcBorders>
              <w:top w:val="single" w:sz="4" w:space="0" w:color="auto"/>
              <w:left w:val="single" w:sz="4" w:space="0" w:color="auto"/>
              <w:bottom w:val="single" w:sz="4" w:space="0" w:color="auto"/>
              <w:right w:val="single" w:sz="4" w:space="0" w:color="auto"/>
            </w:tcBorders>
            <w:shd w:val="clear" w:color="auto" w:fill="auto"/>
          </w:tcPr>
          <w:p w:rsidR="00A50A19" w:rsidRPr="00B2732E" w:rsidRDefault="00A50A19" w:rsidP="009450EA">
            <w:pPr>
              <w:rPr>
                <w:rFonts w:ascii="Calibri" w:hAnsi="Calibri"/>
                <w:b/>
                <w:bCs/>
                <w:szCs w:val="24"/>
                <w:lang w:val="fr-CA"/>
              </w:rPr>
            </w:pPr>
            <w:bookmarkStart w:id="22" w:name="OLE_LINK138"/>
            <w:bookmarkStart w:id="23" w:name="OLE_LINK139"/>
            <w:r w:rsidRPr="00B2732E">
              <w:rPr>
                <w:rFonts w:ascii="Calibri" w:hAnsi="Calibri"/>
                <w:b/>
                <w:bCs/>
                <w:lang w:val="fr-CA"/>
              </w:rPr>
              <w:t xml:space="preserve">Qualité 1 – Maîtrise des connaissances </w:t>
            </w:r>
          </w:p>
          <w:bookmarkEnd w:id="22"/>
          <w:bookmarkEnd w:id="23"/>
          <w:p w:rsidR="00A50A19" w:rsidRPr="00B2732E" w:rsidRDefault="00A50A19" w:rsidP="009450EA">
            <w:pPr>
              <w:autoSpaceDE w:val="0"/>
              <w:autoSpaceDN w:val="0"/>
              <w:adjustRightInd w:val="0"/>
              <w:rPr>
                <w:rFonts w:ascii="Calibri" w:hAnsi="Calibri"/>
                <w:b/>
                <w:bCs/>
                <w:szCs w:val="24"/>
                <w:lang w:val="fr-CA"/>
              </w:rPr>
            </w:pP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A50A19" w:rsidRPr="00B2732E" w:rsidRDefault="00A50A19" w:rsidP="0075108D">
            <w:pPr>
              <w:rPr>
                <w:rFonts w:ascii="Calibri" w:hAnsi="Calibri"/>
                <w:bCs/>
                <w:i/>
                <w:szCs w:val="24"/>
                <w:lang w:val="fr-CA"/>
              </w:rPr>
            </w:pPr>
            <w:r w:rsidRPr="00B2732E">
              <w:rPr>
                <w:rFonts w:ascii="Calibri" w:hAnsi="Calibri"/>
                <w:b/>
                <w:bCs/>
                <w:color w:val="FF0000"/>
                <w:lang w:val="fr-CA"/>
              </w:rPr>
              <w:t xml:space="preserve">Tri, recherche, tables de hachage, algorithmes de graphes, analyse de complexité, calculabilité, grammaires et </w:t>
            </w:r>
            <w:proofErr w:type="spellStart"/>
            <w:r w:rsidRPr="00B2732E">
              <w:rPr>
                <w:rFonts w:ascii="Calibri" w:hAnsi="Calibri"/>
                <w:b/>
                <w:bCs/>
                <w:color w:val="FF0000"/>
                <w:lang w:val="fr-CA"/>
              </w:rPr>
              <w:t>parsage</w:t>
            </w:r>
            <w:proofErr w:type="spellEnd"/>
            <w:r w:rsidRPr="00B2732E">
              <w:rPr>
                <w:rFonts w:ascii="Calibri" w:hAnsi="Calibri"/>
                <w:b/>
                <w:bCs/>
                <w:color w:val="FF0000"/>
                <w:lang w:val="fr-CA"/>
              </w:rPr>
              <w:t>, utilisation des bibliothèques.</w:t>
            </w:r>
          </w:p>
        </w:tc>
      </w:tr>
      <w:tr w:rsidR="00A50A19" w:rsidRPr="00B2732E" w:rsidTr="00C40203">
        <w:tc>
          <w:tcPr>
            <w:tcW w:w="2660" w:type="dxa"/>
            <w:tcBorders>
              <w:top w:val="single" w:sz="4" w:space="0" w:color="auto"/>
              <w:left w:val="single" w:sz="4" w:space="0" w:color="auto"/>
              <w:bottom w:val="single" w:sz="4" w:space="0" w:color="auto"/>
              <w:right w:val="single" w:sz="4" w:space="0" w:color="auto"/>
            </w:tcBorders>
            <w:shd w:val="clear" w:color="auto" w:fill="auto"/>
          </w:tcPr>
          <w:p w:rsidR="00A50A19" w:rsidRPr="00B2732E" w:rsidRDefault="00A50A19" w:rsidP="0026620D">
            <w:pPr>
              <w:rPr>
                <w:rFonts w:ascii="Calibri" w:hAnsi="Calibri"/>
                <w:b/>
                <w:bCs/>
                <w:lang w:val="fr-CA"/>
              </w:rPr>
            </w:pPr>
            <w:r w:rsidRPr="00B2732E">
              <w:rPr>
                <w:rFonts w:ascii="Calibri" w:hAnsi="Calibri"/>
                <w:b/>
                <w:bCs/>
                <w:lang w:val="fr-CA"/>
              </w:rPr>
              <w:t>Qualité 2 – Analyse et résolution de problèmes</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A50A19" w:rsidRPr="00B2732E" w:rsidRDefault="00A50A19" w:rsidP="00FF4A25">
            <w:pPr>
              <w:rPr>
                <w:rFonts w:ascii="Calibri" w:hAnsi="Calibri"/>
                <w:bCs/>
                <w:i/>
                <w:szCs w:val="24"/>
                <w:lang w:val="fr-CA"/>
              </w:rPr>
            </w:pPr>
            <w:r w:rsidRPr="00B2732E">
              <w:rPr>
                <w:rFonts w:ascii="Calibri" w:hAnsi="Calibri"/>
                <w:b/>
                <w:bCs/>
                <w:color w:val="FF0000"/>
                <w:lang w:val="fr-CA"/>
              </w:rPr>
              <w:t>Les étudiants réalisent toutes les deux semaines des travaux en analyse algorithmique et en résolution de problèmes liés à la conception. Objet des travaux : a) développer et implanter un algorithme et/ou une structure de données; b) modifier un algorithme ou un code existant (l’étudiant doit démontrer sa capacité à comprendre des algorithmes complexes); c) analyser la complexité d’algorithmes; d) sélectionner et utiliser des structures de données et des algorithmes à partir d’une bibliothèque. Les travaux individuels comptent pour 40 % de la note; les tests et l’examen final, qui évalue les connaissances acquises au cours du semestre, comptent pour 60 % de la note.</w:t>
            </w:r>
          </w:p>
        </w:tc>
      </w:tr>
      <w:tr w:rsidR="00A50A19" w:rsidRPr="00B2732E" w:rsidTr="00C40203">
        <w:tc>
          <w:tcPr>
            <w:tcW w:w="2660" w:type="dxa"/>
            <w:tcBorders>
              <w:top w:val="single" w:sz="4" w:space="0" w:color="auto"/>
              <w:left w:val="single" w:sz="4" w:space="0" w:color="auto"/>
              <w:bottom w:val="single" w:sz="4" w:space="0" w:color="auto"/>
              <w:right w:val="single" w:sz="4" w:space="0" w:color="auto"/>
            </w:tcBorders>
            <w:shd w:val="clear" w:color="auto" w:fill="auto"/>
          </w:tcPr>
          <w:p w:rsidR="00A50A19" w:rsidRPr="00B2732E" w:rsidRDefault="00A50A19" w:rsidP="00EE3BAD">
            <w:pPr>
              <w:rPr>
                <w:rFonts w:ascii="Calibri" w:hAnsi="Calibri"/>
                <w:b/>
                <w:bCs/>
                <w:lang w:val="fr-CA"/>
              </w:rPr>
            </w:pPr>
            <w:r w:rsidRPr="00B2732E">
              <w:rPr>
                <w:rFonts w:ascii="Calibri" w:hAnsi="Calibri"/>
                <w:b/>
                <w:bCs/>
                <w:lang w:val="fr-CA"/>
              </w:rPr>
              <w:t>Qualité 3 – Conception de logiciels et de systèmes:</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A50A19" w:rsidRPr="00B2732E" w:rsidRDefault="00A50A19" w:rsidP="0043798A">
            <w:pPr>
              <w:rPr>
                <w:rFonts w:ascii="Calibri" w:hAnsi="Calibri"/>
                <w:bCs/>
                <w:i/>
                <w:szCs w:val="24"/>
                <w:lang w:val="fr-CA"/>
              </w:rPr>
            </w:pPr>
            <w:r w:rsidRPr="00B2732E">
              <w:rPr>
                <w:rFonts w:ascii="Calibri" w:hAnsi="Calibri"/>
                <w:b/>
                <w:bCs/>
                <w:color w:val="FF0000"/>
                <w:lang w:val="fr-CA"/>
              </w:rPr>
              <w:t>Comme pour Q2 : travaux portant sur les algorithmes et la conception de structures de données.</w:t>
            </w:r>
          </w:p>
        </w:tc>
      </w:tr>
      <w:tr w:rsidR="00A50A19" w:rsidRPr="00B2732E" w:rsidTr="00C40203">
        <w:tc>
          <w:tcPr>
            <w:tcW w:w="2660" w:type="dxa"/>
            <w:tcBorders>
              <w:top w:val="single" w:sz="4" w:space="0" w:color="auto"/>
              <w:left w:val="single" w:sz="4" w:space="0" w:color="auto"/>
              <w:bottom w:val="single" w:sz="4" w:space="0" w:color="auto"/>
              <w:right w:val="single" w:sz="4" w:space="0" w:color="auto"/>
            </w:tcBorders>
            <w:shd w:val="clear" w:color="auto" w:fill="auto"/>
          </w:tcPr>
          <w:p w:rsidR="00A50A19" w:rsidRPr="00B2732E" w:rsidRDefault="00A50A19" w:rsidP="009450EA">
            <w:pPr>
              <w:rPr>
                <w:rFonts w:ascii="Calibri" w:hAnsi="Calibri"/>
                <w:b/>
                <w:bCs/>
                <w:lang w:val="fr-CA"/>
              </w:rPr>
            </w:pPr>
            <w:r w:rsidRPr="00B2732E">
              <w:rPr>
                <w:rFonts w:ascii="Calibri" w:hAnsi="Calibri"/>
                <w:b/>
                <w:bCs/>
                <w:lang w:val="fr-CA"/>
              </w:rPr>
              <w:t>Qualité 4 – Utilisation des ressources appropriées:</w:t>
            </w:r>
          </w:p>
          <w:p w:rsidR="00A50A19" w:rsidRPr="00B2732E" w:rsidRDefault="00A50A19" w:rsidP="009450EA">
            <w:pPr>
              <w:rPr>
                <w:rFonts w:ascii="Calibri" w:hAnsi="Calibri"/>
                <w:b/>
                <w:bCs/>
                <w:lang w:val="fr-CA"/>
              </w:rPr>
            </w:pP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A50A19" w:rsidRPr="00B2732E" w:rsidRDefault="00A50A19" w:rsidP="00FF4A25">
            <w:pPr>
              <w:rPr>
                <w:rFonts w:ascii="Calibri" w:hAnsi="Calibri"/>
                <w:bCs/>
                <w:i/>
                <w:szCs w:val="24"/>
                <w:lang w:val="fr-CA"/>
              </w:rPr>
            </w:pPr>
            <w:r w:rsidRPr="00B2732E">
              <w:rPr>
                <w:rFonts w:ascii="Calibri" w:hAnsi="Calibri"/>
                <w:b/>
                <w:bCs/>
                <w:color w:val="FF0000"/>
                <w:lang w:val="fr-CA"/>
              </w:rPr>
              <w:t>Les étudiants apprennent à utiliser les bibliothèques Java et C++ STL dans le cadre de leurs travaux. Ces 2 bibliothèques sont largement utilisées dans l’industrie. Il ne s’agit pas d'un cours de programmation en soi, mais les étudiants doivent employer une approche rigoureuse incluant notamment l’élaboration d’essais préalables et la documentation détaillée du code.</w:t>
            </w:r>
          </w:p>
        </w:tc>
      </w:tr>
      <w:tr w:rsidR="00A50A19" w:rsidRPr="00B2732E" w:rsidTr="00C40203">
        <w:tc>
          <w:tcPr>
            <w:tcW w:w="2660" w:type="dxa"/>
            <w:tcBorders>
              <w:top w:val="single" w:sz="4" w:space="0" w:color="auto"/>
              <w:left w:val="single" w:sz="4" w:space="0" w:color="auto"/>
              <w:bottom w:val="single" w:sz="4" w:space="0" w:color="auto"/>
              <w:right w:val="single" w:sz="4" w:space="0" w:color="auto"/>
            </w:tcBorders>
            <w:shd w:val="clear" w:color="auto" w:fill="auto"/>
          </w:tcPr>
          <w:p w:rsidR="00A50A19" w:rsidRPr="00B2732E" w:rsidRDefault="00A50A19" w:rsidP="00FF4A25">
            <w:pPr>
              <w:rPr>
                <w:rFonts w:ascii="Calibri" w:hAnsi="Calibri"/>
                <w:b/>
                <w:bCs/>
                <w:lang w:val="fr-CA"/>
              </w:rPr>
            </w:pPr>
            <w:r w:rsidRPr="00B2732E">
              <w:rPr>
                <w:rFonts w:ascii="Calibri" w:hAnsi="Calibri"/>
                <w:b/>
                <w:bCs/>
                <w:lang w:val="fr-CA"/>
              </w:rPr>
              <w:t>Qualité 5 – Efficacité individuelle et au sein d’une équipe</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A50A19" w:rsidRPr="00B2732E" w:rsidRDefault="00A50A19" w:rsidP="00AB61B2">
            <w:pPr>
              <w:rPr>
                <w:rFonts w:ascii="Calibri" w:hAnsi="Calibri"/>
                <w:b/>
                <w:bCs/>
                <w:color w:val="FF0000"/>
                <w:szCs w:val="24"/>
                <w:lang w:val="fr-CA"/>
              </w:rPr>
            </w:pPr>
            <w:r w:rsidRPr="00B2732E">
              <w:rPr>
                <w:rFonts w:ascii="Calibri" w:hAnsi="Calibri"/>
                <w:b/>
                <w:bCs/>
                <w:color w:val="FF0000"/>
                <w:lang w:val="fr-CA"/>
              </w:rPr>
              <w:t>Travaux individuels seulement.</w:t>
            </w:r>
          </w:p>
          <w:p w:rsidR="00A50A19" w:rsidRPr="00B2732E" w:rsidRDefault="00A50A19" w:rsidP="00FF4A25">
            <w:pPr>
              <w:rPr>
                <w:rFonts w:ascii="Calibri" w:hAnsi="Calibri"/>
                <w:bCs/>
                <w:i/>
                <w:szCs w:val="24"/>
                <w:lang w:val="fr-CA"/>
              </w:rPr>
            </w:pPr>
          </w:p>
        </w:tc>
      </w:tr>
      <w:tr w:rsidR="00A50A19" w:rsidRPr="00B2732E" w:rsidTr="00C40203">
        <w:tc>
          <w:tcPr>
            <w:tcW w:w="2660" w:type="dxa"/>
            <w:tcBorders>
              <w:top w:val="single" w:sz="4" w:space="0" w:color="auto"/>
              <w:left w:val="single" w:sz="4" w:space="0" w:color="auto"/>
              <w:bottom w:val="single" w:sz="4" w:space="0" w:color="auto"/>
              <w:right w:val="single" w:sz="4" w:space="0" w:color="auto"/>
            </w:tcBorders>
            <w:shd w:val="clear" w:color="auto" w:fill="auto"/>
          </w:tcPr>
          <w:p w:rsidR="00A50A19" w:rsidRPr="00B2732E" w:rsidRDefault="00A50A19" w:rsidP="00EE3BAD">
            <w:pPr>
              <w:rPr>
                <w:rFonts w:ascii="Calibri" w:hAnsi="Calibri"/>
                <w:b/>
                <w:bCs/>
                <w:lang w:val="fr-CA"/>
              </w:rPr>
            </w:pPr>
            <w:r w:rsidRPr="00B2732E">
              <w:rPr>
                <w:rFonts w:ascii="Calibri" w:hAnsi="Calibri"/>
                <w:b/>
                <w:bCs/>
                <w:lang w:val="fr-CA"/>
              </w:rPr>
              <w:t>Qualité 6 – Communication efficace</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A50A19" w:rsidRPr="00B2732E" w:rsidRDefault="00A50A19" w:rsidP="00AB61B2">
            <w:pPr>
              <w:rPr>
                <w:rFonts w:ascii="Calibri" w:hAnsi="Calibri"/>
                <w:b/>
                <w:bCs/>
                <w:color w:val="FF0000"/>
                <w:szCs w:val="24"/>
                <w:lang w:val="fr-CA"/>
              </w:rPr>
            </w:pPr>
            <w:r w:rsidRPr="00B2732E">
              <w:rPr>
                <w:rFonts w:ascii="Calibri" w:hAnsi="Calibri"/>
                <w:b/>
                <w:bCs/>
                <w:color w:val="FF0000"/>
                <w:lang w:val="fr-CA"/>
              </w:rPr>
              <w:t>Aucune correspondance dans le cadre de ce cours.</w:t>
            </w:r>
          </w:p>
          <w:p w:rsidR="00A50A19" w:rsidRPr="00B2732E" w:rsidRDefault="00A50A19" w:rsidP="0043798A">
            <w:pPr>
              <w:rPr>
                <w:rFonts w:ascii="Calibri" w:hAnsi="Calibri"/>
                <w:bCs/>
                <w:i/>
                <w:szCs w:val="24"/>
                <w:lang w:val="fr-CA"/>
              </w:rPr>
            </w:pPr>
          </w:p>
        </w:tc>
      </w:tr>
      <w:tr w:rsidR="00A50A19" w:rsidRPr="00B2732E" w:rsidTr="00C40203">
        <w:tc>
          <w:tcPr>
            <w:tcW w:w="2660" w:type="dxa"/>
            <w:tcBorders>
              <w:top w:val="single" w:sz="4" w:space="0" w:color="auto"/>
              <w:left w:val="single" w:sz="4" w:space="0" w:color="auto"/>
              <w:bottom w:val="single" w:sz="4" w:space="0" w:color="auto"/>
              <w:right w:val="single" w:sz="4" w:space="0" w:color="auto"/>
            </w:tcBorders>
            <w:shd w:val="clear" w:color="auto" w:fill="auto"/>
          </w:tcPr>
          <w:p w:rsidR="00A50A19" w:rsidRPr="00B2732E" w:rsidRDefault="00A50A19" w:rsidP="00EE3BAD">
            <w:pPr>
              <w:rPr>
                <w:rFonts w:ascii="Calibri" w:hAnsi="Calibri"/>
                <w:b/>
                <w:bCs/>
                <w:lang w:val="fr-CA"/>
              </w:rPr>
            </w:pPr>
            <w:r w:rsidRPr="00B2732E">
              <w:rPr>
                <w:rFonts w:ascii="Calibri" w:hAnsi="Calibri"/>
                <w:b/>
                <w:bCs/>
                <w:lang w:val="fr-CA"/>
              </w:rPr>
              <w:t>Qualité 7 – Professionnalisme</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A50A19" w:rsidRPr="00B2732E" w:rsidRDefault="00A50A19" w:rsidP="00E113AF">
            <w:pPr>
              <w:rPr>
                <w:rFonts w:ascii="Calibri" w:hAnsi="Calibri"/>
                <w:bCs/>
                <w:i/>
                <w:lang w:val="fr-CA"/>
              </w:rPr>
            </w:pPr>
            <w:r w:rsidRPr="00B2732E">
              <w:rPr>
                <w:rFonts w:ascii="Calibri" w:hAnsi="Calibri"/>
                <w:b/>
                <w:bCs/>
                <w:color w:val="FF0000"/>
                <w:lang w:val="fr-CA"/>
              </w:rPr>
              <w:t>Discussion d’une heure portant sur les brevets des algorithmes et le respect des droits d’auteur et des licences d’utilisation des logiciels.</w:t>
            </w:r>
          </w:p>
        </w:tc>
      </w:tr>
      <w:tr w:rsidR="00A50A19" w:rsidRPr="00B2732E" w:rsidTr="00C40203">
        <w:tc>
          <w:tcPr>
            <w:tcW w:w="2660" w:type="dxa"/>
            <w:tcBorders>
              <w:top w:val="single" w:sz="4" w:space="0" w:color="auto"/>
              <w:left w:val="single" w:sz="4" w:space="0" w:color="auto"/>
              <w:bottom w:val="single" w:sz="4" w:space="0" w:color="auto"/>
              <w:right w:val="single" w:sz="4" w:space="0" w:color="auto"/>
            </w:tcBorders>
            <w:shd w:val="clear" w:color="auto" w:fill="auto"/>
          </w:tcPr>
          <w:p w:rsidR="00A50A19" w:rsidRPr="00B2732E" w:rsidRDefault="00A50A19" w:rsidP="00FF4A25">
            <w:pPr>
              <w:rPr>
                <w:rFonts w:ascii="Calibri" w:hAnsi="Calibri"/>
                <w:b/>
                <w:bCs/>
                <w:lang w:val="fr-CA"/>
              </w:rPr>
            </w:pPr>
            <w:r w:rsidRPr="00B2732E">
              <w:rPr>
                <w:rFonts w:ascii="Calibri" w:hAnsi="Calibri"/>
                <w:b/>
                <w:bCs/>
                <w:lang w:val="fr-CA"/>
              </w:rPr>
              <w:t>Qualité 8 – Perfectionnement continu</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A50A19" w:rsidRPr="00B2732E" w:rsidRDefault="00A50A19" w:rsidP="00CE0C26">
            <w:pPr>
              <w:rPr>
                <w:rFonts w:ascii="Calibri" w:hAnsi="Calibri"/>
                <w:bCs/>
                <w:i/>
                <w:lang w:val="fr-CA"/>
              </w:rPr>
            </w:pPr>
            <w:r w:rsidRPr="00B2732E">
              <w:rPr>
                <w:rFonts w:ascii="Calibri" w:hAnsi="Calibri"/>
                <w:b/>
                <w:bCs/>
                <w:color w:val="FF0000"/>
                <w:lang w:val="fr-CA"/>
              </w:rPr>
              <w:t>Un des travaux exige d’effectuer une recherche dans la bibliothèque numérique de l‘IEEE-CS et d’implanter l’algorithme décrit dans le cadre de ce travail.</w:t>
            </w:r>
          </w:p>
        </w:tc>
      </w:tr>
      <w:tr w:rsidR="00A50A19" w:rsidRPr="00B2732E" w:rsidTr="00C40203">
        <w:tc>
          <w:tcPr>
            <w:tcW w:w="2660" w:type="dxa"/>
            <w:tcBorders>
              <w:top w:val="single" w:sz="4" w:space="0" w:color="auto"/>
              <w:left w:val="single" w:sz="4" w:space="0" w:color="auto"/>
              <w:bottom w:val="single" w:sz="4" w:space="0" w:color="auto"/>
              <w:right w:val="single" w:sz="4" w:space="0" w:color="auto"/>
            </w:tcBorders>
            <w:shd w:val="clear" w:color="auto" w:fill="auto"/>
          </w:tcPr>
          <w:p w:rsidR="00A50A19" w:rsidRPr="00B2732E" w:rsidRDefault="00A50A19" w:rsidP="00EE3BAD">
            <w:pPr>
              <w:rPr>
                <w:rFonts w:ascii="Calibri" w:hAnsi="Calibri"/>
                <w:b/>
                <w:bCs/>
                <w:lang w:val="fr-CA"/>
              </w:rPr>
            </w:pPr>
            <w:r w:rsidRPr="00B2732E">
              <w:rPr>
                <w:rFonts w:ascii="Calibri" w:hAnsi="Calibri"/>
                <w:b/>
                <w:bCs/>
                <w:lang w:val="fr-CA"/>
              </w:rPr>
              <w:t>Qualité 9 – Diversité des connaissances</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A50A19" w:rsidRPr="00B2732E" w:rsidRDefault="00A50A19" w:rsidP="00CE0C26">
            <w:pPr>
              <w:rPr>
                <w:rFonts w:ascii="Calibri" w:hAnsi="Calibri"/>
                <w:bCs/>
                <w:i/>
                <w:lang w:val="fr-CA"/>
              </w:rPr>
            </w:pPr>
            <w:r w:rsidRPr="00B2732E">
              <w:rPr>
                <w:rFonts w:ascii="Calibri" w:hAnsi="Calibri"/>
                <w:b/>
                <w:bCs/>
                <w:color w:val="FF0000"/>
                <w:lang w:val="fr-CA"/>
              </w:rPr>
              <w:t>Chaque année : un problème algorithmique en bioinformatique ou en chimie, et un autre en analyse financière.</w:t>
            </w:r>
          </w:p>
        </w:tc>
      </w:tr>
    </w:tbl>
    <w:p w:rsidR="00C10328" w:rsidRPr="00B2732E" w:rsidRDefault="00C10328" w:rsidP="009450EA">
      <w:pPr>
        <w:pStyle w:val="Heading2"/>
        <w:rPr>
          <w:lang w:val="fr-CA"/>
        </w:rPr>
      </w:pPr>
      <w:r w:rsidRPr="00B2732E">
        <w:rPr>
          <w:lang w:val="fr-CA"/>
        </w:rPr>
        <w:lastRenderedPageBreak/>
        <w:t>6.2</w:t>
      </w:r>
      <w:r w:rsidRPr="00B2732E">
        <w:rPr>
          <w:lang w:val="fr-CA"/>
        </w:rPr>
        <w:tab/>
      </w:r>
      <w:r w:rsidR="00836F55" w:rsidRPr="00B2732E">
        <w:rPr>
          <w:lang w:val="fr-CA"/>
        </w:rPr>
        <w:t xml:space="preserve">Tableau </w:t>
      </w:r>
      <w:r w:rsidRPr="00B2732E">
        <w:rPr>
          <w:lang w:val="fr-CA"/>
        </w:rPr>
        <w:t>s</w:t>
      </w:r>
      <w:r w:rsidR="00836F55" w:rsidRPr="00B2732E">
        <w:rPr>
          <w:lang w:val="fr-CA"/>
        </w:rPr>
        <w:t xml:space="preserve">ommaire de la contribution des cours à l’acquisition des qualités </w:t>
      </w:r>
      <w:r w:rsidR="00546EE2" w:rsidRPr="00B2732E">
        <w:rPr>
          <w:lang w:val="fr-CA"/>
        </w:rPr>
        <w:t>Q</w:t>
      </w:r>
      <w:r w:rsidR="00257E80" w:rsidRPr="00B2732E">
        <w:rPr>
          <w:lang w:val="fr-CA"/>
        </w:rPr>
        <w:t>2</w:t>
      </w:r>
      <w:r w:rsidR="00836F55" w:rsidRPr="00B2732E">
        <w:rPr>
          <w:lang w:val="fr-CA"/>
        </w:rPr>
        <w:t xml:space="preserve"> à </w:t>
      </w:r>
      <w:r w:rsidR="00546EE2" w:rsidRPr="00B2732E">
        <w:rPr>
          <w:lang w:val="fr-CA"/>
        </w:rPr>
        <w:t>Q</w:t>
      </w:r>
      <w:r w:rsidR="00257E80" w:rsidRPr="00B2732E">
        <w:rPr>
          <w:lang w:val="fr-CA"/>
        </w:rPr>
        <w:t>9</w:t>
      </w:r>
    </w:p>
    <w:p w:rsidR="00257E80" w:rsidRPr="00B2732E" w:rsidRDefault="00257E80" w:rsidP="00257E80">
      <w:pPr>
        <w:rPr>
          <w:rFonts w:ascii="Calibri" w:hAnsi="Calibri"/>
          <w:lang w:val="fr-CA"/>
        </w:rPr>
      </w:pPr>
    </w:p>
    <w:p w:rsidR="00257E80" w:rsidRPr="00B2732E" w:rsidRDefault="00836F55" w:rsidP="00257E80">
      <w:pPr>
        <w:rPr>
          <w:rFonts w:ascii="Calibri" w:hAnsi="Calibri" w:cs="Times New Roman"/>
          <w:szCs w:val="24"/>
          <w:lang w:val="fr-CA"/>
        </w:rPr>
      </w:pPr>
      <w:r w:rsidRPr="00B2732E">
        <w:rPr>
          <w:rFonts w:ascii="Calibri" w:hAnsi="Calibri" w:cs="Times New Roman"/>
          <w:szCs w:val="24"/>
          <w:lang w:val="fr-CA"/>
        </w:rPr>
        <w:t xml:space="preserve">Veuillez remplir le tableau ci-après en inscrivant, à l’égard de chaque cours ou </w:t>
      </w:r>
      <w:r w:rsidR="00F61269" w:rsidRPr="00B2732E">
        <w:rPr>
          <w:rFonts w:ascii="Calibri" w:hAnsi="Calibri" w:cs="Times New Roman"/>
          <w:szCs w:val="24"/>
          <w:lang w:val="fr-CA"/>
        </w:rPr>
        <w:t>groupe</w:t>
      </w:r>
      <w:r w:rsidRPr="00B2732E">
        <w:rPr>
          <w:rFonts w:ascii="Calibri" w:hAnsi="Calibri" w:cs="Times New Roman"/>
          <w:szCs w:val="24"/>
          <w:lang w:val="fr-CA"/>
        </w:rPr>
        <w:t xml:space="preserve"> de cours : </w:t>
      </w:r>
    </w:p>
    <w:p w:rsidR="00257E80" w:rsidRPr="00B2732E" w:rsidRDefault="00257E80" w:rsidP="00257E80">
      <w:pPr>
        <w:rPr>
          <w:rFonts w:ascii="Calibri" w:hAnsi="Calibri" w:cs="Times New Roman"/>
          <w:szCs w:val="24"/>
          <w:lang w:val="fr-CA"/>
        </w:rPr>
      </w:pPr>
    </w:p>
    <w:p w:rsidR="00257E80" w:rsidRPr="00B2732E" w:rsidRDefault="00836F55" w:rsidP="00257E80">
      <w:pPr>
        <w:rPr>
          <w:rFonts w:ascii="Calibri" w:hAnsi="Calibri" w:cs="Times New Roman"/>
          <w:szCs w:val="24"/>
          <w:lang w:val="fr-CA"/>
        </w:rPr>
      </w:pPr>
      <w:proofErr w:type="gramStart"/>
      <w:r w:rsidRPr="00B2732E">
        <w:rPr>
          <w:rFonts w:ascii="Calibri" w:hAnsi="Calibri" w:cs="Times New Roman"/>
          <w:szCs w:val="24"/>
          <w:lang w:val="fr-CA"/>
        </w:rPr>
        <w:t>trois</w:t>
      </w:r>
      <w:proofErr w:type="gramEnd"/>
      <w:r w:rsidRPr="00B2732E">
        <w:rPr>
          <w:rFonts w:ascii="Calibri" w:hAnsi="Calibri" w:cs="Times New Roman"/>
          <w:szCs w:val="24"/>
          <w:lang w:val="fr-CA"/>
        </w:rPr>
        <w:t xml:space="preserve"> astérisques (</w:t>
      </w:r>
      <w:r w:rsidR="00257E80" w:rsidRPr="00B2732E">
        <w:rPr>
          <w:rFonts w:ascii="Calibri" w:hAnsi="Calibri" w:cs="Times New Roman"/>
          <w:szCs w:val="24"/>
          <w:lang w:val="fr-CA"/>
        </w:rPr>
        <w:t>***</w:t>
      </w:r>
      <w:r w:rsidRPr="00B2732E">
        <w:rPr>
          <w:rFonts w:ascii="Calibri" w:hAnsi="Calibri" w:cs="Times New Roman"/>
          <w:szCs w:val="24"/>
          <w:lang w:val="fr-CA"/>
        </w:rPr>
        <w:t>),</w:t>
      </w:r>
      <w:r w:rsidR="00257E80" w:rsidRPr="00B2732E">
        <w:rPr>
          <w:rFonts w:ascii="Calibri" w:hAnsi="Calibri" w:cs="Times New Roman"/>
          <w:szCs w:val="24"/>
          <w:lang w:val="fr-CA"/>
        </w:rPr>
        <w:t xml:space="preserve"> </w:t>
      </w:r>
      <w:r w:rsidRPr="00B2732E">
        <w:rPr>
          <w:rFonts w:ascii="Calibri" w:hAnsi="Calibri" w:cs="Times New Roman"/>
          <w:szCs w:val="24"/>
          <w:lang w:val="fr-CA"/>
        </w:rPr>
        <w:t xml:space="preserve">si celui-ci contribue </w:t>
      </w:r>
      <w:r w:rsidR="00A128C1" w:rsidRPr="00B2732E">
        <w:rPr>
          <w:rFonts w:ascii="Calibri" w:hAnsi="Calibri" w:cs="Times New Roman"/>
          <w:i/>
          <w:szCs w:val="24"/>
          <w:lang w:val="fr-CA"/>
        </w:rPr>
        <w:t>gr</w:t>
      </w:r>
      <w:r w:rsidRPr="00B2732E">
        <w:rPr>
          <w:rFonts w:ascii="Calibri" w:hAnsi="Calibri" w:cs="Times New Roman"/>
          <w:i/>
          <w:szCs w:val="24"/>
          <w:lang w:val="fr-CA"/>
        </w:rPr>
        <w:t>andement</w:t>
      </w:r>
      <w:r w:rsidR="00A128C1" w:rsidRPr="00B2732E">
        <w:rPr>
          <w:rFonts w:ascii="Calibri" w:hAnsi="Calibri" w:cs="Times New Roman"/>
          <w:szCs w:val="24"/>
          <w:lang w:val="fr-CA"/>
        </w:rPr>
        <w:t xml:space="preserve"> </w:t>
      </w:r>
      <w:r w:rsidRPr="00B2732E">
        <w:rPr>
          <w:rFonts w:ascii="Calibri" w:hAnsi="Calibri" w:cs="Times New Roman"/>
          <w:szCs w:val="24"/>
          <w:lang w:val="fr-CA"/>
        </w:rPr>
        <w:t>à l’acquisition de la qualité visée</w:t>
      </w:r>
      <w:r w:rsidR="00A128C1" w:rsidRPr="00B2732E">
        <w:rPr>
          <w:rFonts w:ascii="Calibri" w:hAnsi="Calibri" w:cs="Times New Roman"/>
          <w:szCs w:val="24"/>
          <w:lang w:val="fr-CA"/>
        </w:rPr>
        <w:t>;</w:t>
      </w:r>
    </w:p>
    <w:p w:rsidR="00257E80" w:rsidRPr="00B2732E" w:rsidRDefault="00836F55" w:rsidP="00257E80">
      <w:pPr>
        <w:rPr>
          <w:rFonts w:ascii="Calibri" w:hAnsi="Calibri" w:cs="Times New Roman"/>
          <w:szCs w:val="24"/>
          <w:lang w:val="fr-CA"/>
        </w:rPr>
      </w:pPr>
      <w:proofErr w:type="gramStart"/>
      <w:r w:rsidRPr="00B2732E">
        <w:rPr>
          <w:rFonts w:ascii="Calibri" w:hAnsi="Calibri" w:cs="Times New Roman"/>
          <w:szCs w:val="24"/>
          <w:lang w:val="fr-CA"/>
        </w:rPr>
        <w:t>deux</w:t>
      </w:r>
      <w:proofErr w:type="gramEnd"/>
      <w:r w:rsidRPr="00B2732E">
        <w:rPr>
          <w:rFonts w:ascii="Calibri" w:hAnsi="Calibri" w:cs="Times New Roman"/>
          <w:szCs w:val="24"/>
          <w:lang w:val="fr-CA"/>
        </w:rPr>
        <w:t xml:space="preserve"> astérisques (</w:t>
      </w:r>
      <w:r w:rsidR="00257E80" w:rsidRPr="00B2732E">
        <w:rPr>
          <w:rFonts w:ascii="Calibri" w:hAnsi="Calibri" w:cs="Times New Roman"/>
          <w:szCs w:val="24"/>
          <w:lang w:val="fr-CA"/>
        </w:rPr>
        <w:t>**</w:t>
      </w:r>
      <w:r w:rsidRPr="00B2732E">
        <w:rPr>
          <w:rFonts w:ascii="Calibri" w:hAnsi="Calibri" w:cs="Times New Roman"/>
          <w:szCs w:val="24"/>
          <w:lang w:val="fr-CA"/>
        </w:rPr>
        <w:t xml:space="preserve">), si celui-ci contribue </w:t>
      </w:r>
      <w:r w:rsidR="00546EE2" w:rsidRPr="00B2732E">
        <w:rPr>
          <w:rFonts w:ascii="Calibri" w:hAnsi="Calibri" w:cs="Times New Roman"/>
          <w:i/>
          <w:szCs w:val="24"/>
          <w:lang w:val="fr-CA"/>
        </w:rPr>
        <w:t>beaucoup</w:t>
      </w:r>
      <w:r w:rsidR="00A128C1" w:rsidRPr="00B2732E">
        <w:rPr>
          <w:rFonts w:ascii="Calibri" w:hAnsi="Calibri" w:cs="Times New Roman"/>
          <w:szCs w:val="24"/>
          <w:lang w:val="fr-CA"/>
        </w:rPr>
        <w:t xml:space="preserve"> </w:t>
      </w:r>
      <w:r w:rsidRPr="00B2732E">
        <w:rPr>
          <w:rFonts w:ascii="Calibri" w:hAnsi="Calibri" w:cs="Times New Roman"/>
          <w:szCs w:val="24"/>
          <w:lang w:val="fr-CA"/>
        </w:rPr>
        <w:t>à l’acquisition de la qualité visée</w:t>
      </w:r>
      <w:r w:rsidR="00A128C1" w:rsidRPr="00B2732E">
        <w:rPr>
          <w:rFonts w:ascii="Calibri" w:hAnsi="Calibri" w:cs="Times New Roman"/>
          <w:szCs w:val="24"/>
          <w:lang w:val="fr-CA"/>
        </w:rPr>
        <w:t xml:space="preserve">; </w:t>
      </w:r>
      <w:r w:rsidRPr="00B2732E">
        <w:rPr>
          <w:rFonts w:ascii="Calibri" w:hAnsi="Calibri" w:cs="Times New Roman"/>
          <w:szCs w:val="24"/>
          <w:lang w:val="fr-CA"/>
        </w:rPr>
        <w:t>ou</w:t>
      </w:r>
    </w:p>
    <w:p w:rsidR="00257E80" w:rsidRPr="00B2732E" w:rsidRDefault="00836F55" w:rsidP="00257E80">
      <w:pPr>
        <w:rPr>
          <w:rFonts w:ascii="Calibri" w:hAnsi="Calibri" w:cs="Times New Roman"/>
          <w:szCs w:val="24"/>
          <w:lang w:val="fr-CA"/>
        </w:rPr>
      </w:pPr>
      <w:proofErr w:type="gramStart"/>
      <w:r w:rsidRPr="00B2732E">
        <w:rPr>
          <w:rFonts w:ascii="Calibri" w:hAnsi="Calibri" w:cs="Times New Roman"/>
          <w:szCs w:val="24"/>
          <w:lang w:val="fr-CA"/>
        </w:rPr>
        <w:t>une</w:t>
      </w:r>
      <w:proofErr w:type="gramEnd"/>
      <w:r w:rsidRPr="00B2732E">
        <w:rPr>
          <w:rFonts w:ascii="Calibri" w:hAnsi="Calibri" w:cs="Times New Roman"/>
          <w:szCs w:val="24"/>
          <w:lang w:val="fr-CA"/>
        </w:rPr>
        <w:t xml:space="preserve"> astérisque (</w:t>
      </w:r>
      <w:r w:rsidR="00257E80" w:rsidRPr="00B2732E">
        <w:rPr>
          <w:rFonts w:ascii="Calibri" w:hAnsi="Calibri" w:cs="Times New Roman"/>
          <w:szCs w:val="24"/>
          <w:lang w:val="fr-CA"/>
        </w:rPr>
        <w:t>*</w:t>
      </w:r>
      <w:r w:rsidRPr="00B2732E">
        <w:rPr>
          <w:rFonts w:ascii="Calibri" w:hAnsi="Calibri" w:cs="Times New Roman"/>
          <w:szCs w:val="24"/>
          <w:lang w:val="fr-CA"/>
        </w:rPr>
        <w:t>), si celui-ci contribue</w:t>
      </w:r>
      <w:r w:rsidR="00257E80" w:rsidRPr="00B2732E">
        <w:rPr>
          <w:rFonts w:ascii="Calibri" w:hAnsi="Calibri" w:cs="Times New Roman"/>
          <w:szCs w:val="24"/>
          <w:lang w:val="fr-CA"/>
        </w:rPr>
        <w:t xml:space="preserve"> </w:t>
      </w:r>
      <w:r w:rsidR="00546EE2" w:rsidRPr="00B2732E">
        <w:rPr>
          <w:rFonts w:ascii="Calibri" w:hAnsi="Calibri" w:cs="Times New Roman"/>
          <w:i/>
          <w:szCs w:val="24"/>
          <w:lang w:val="fr-CA"/>
        </w:rPr>
        <w:t>un p</w:t>
      </w:r>
      <w:r w:rsidRPr="00B2732E">
        <w:rPr>
          <w:rFonts w:ascii="Calibri" w:hAnsi="Calibri" w:cs="Times New Roman"/>
          <w:i/>
          <w:szCs w:val="24"/>
          <w:lang w:val="fr-CA"/>
        </w:rPr>
        <w:t>eu</w:t>
      </w:r>
      <w:r w:rsidR="00257E80" w:rsidRPr="00B2732E">
        <w:rPr>
          <w:rFonts w:ascii="Calibri" w:hAnsi="Calibri" w:cs="Times New Roman"/>
          <w:szCs w:val="24"/>
          <w:lang w:val="fr-CA"/>
        </w:rPr>
        <w:t xml:space="preserve"> </w:t>
      </w:r>
      <w:r w:rsidRPr="00B2732E">
        <w:rPr>
          <w:rFonts w:ascii="Calibri" w:hAnsi="Calibri" w:cs="Times New Roman"/>
          <w:szCs w:val="24"/>
          <w:lang w:val="fr-CA"/>
        </w:rPr>
        <w:t>à l’acquisition de la qualité visée</w:t>
      </w:r>
      <w:r w:rsidR="00A128C1" w:rsidRPr="00B2732E">
        <w:rPr>
          <w:rFonts w:ascii="Calibri" w:hAnsi="Calibri" w:cs="Times New Roman"/>
          <w:szCs w:val="24"/>
          <w:lang w:val="fr-CA"/>
        </w:rPr>
        <w:t>.</w:t>
      </w:r>
    </w:p>
    <w:p w:rsidR="00257E80" w:rsidRPr="00B2732E" w:rsidRDefault="00546EE2" w:rsidP="00257E80">
      <w:pPr>
        <w:rPr>
          <w:rFonts w:ascii="Calibri" w:hAnsi="Calibri" w:cs="Times New Roman"/>
          <w:szCs w:val="24"/>
          <w:lang w:val="fr-CA"/>
        </w:rPr>
      </w:pPr>
      <w:r w:rsidRPr="00B2732E">
        <w:rPr>
          <w:rFonts w:ascii="Calibri" w:hAnsi="Calibri" w:cs="Times New Roman"/>
          <w:szCs w:val="24"/>
          <w:lang w:val="fr-CA"/>
        </w:rPr>
        <w:t>N’inscrivez rien dans la cellule si le cours ne contribue pas à l’acquisition de la qualité visée</w:t>
      </w:r>
      <w:r w:rsidR="00257E80" w:rsidRPr="00B2732E">
        <w:rPr>
          <w:rFonts w:ascii="Calibri" w:hAnsi="Calibri" w:cs="Times New Roman"/>
          <w:szCs w:val="24"/>
          <w:lang w:val="fr-CA"/>
        </w:rPr>
        <w:t>.</w:t>
      </w:r>
    </w:p>
    <w:p w:rsidR="00A128C1" w:rsidRPr="00B2732E" w:rsidRDefault="00A128C1" w:rsidP="00257E80">
      <w:pPr>
        <w:rPr>
          <w:rFonts w:ascii="Calibri" w:hAnsi="Calibri" w:cs="Times New Roman"/>
          <w:szCs w:val="24"/>
          <w:lang w:val="fr-CA"/>
        </w:rPr>
      </w:pPr>
    </w:p>
    <w:tbl>
      <w:tblPr>
        <w:tblStyle w:val="TableGrid"/>
        <w:tblW w:w="9706" w:type="dxa"/>
        <w:tblLayout w:type="fixed"/>
        <w:tblLook w:val="04A0"/>
      </w:tblPr>
      <w:tblGrid>
        <w:gridCol w:w="2660"/>
        <w:gridCol w:w="992"/>
        <w:gridCol w:w="992"/>
        <w:gridCol w:w="851"/>
        <w:gridCol w:w="850"/>
        <w:gridCol w:w="851"/>
        <w:gridCol w:w="850"/>
        <w:gridCol w:w="851"/>
        <w:gridCol w:w="809"/>
      </w:tblGrid>
      <w:tr w:rsidR="003C6F61" w:rsidRPr="00B2732E" w:rsidTr="003C6F61">
        <w:tc>
          <w:tcPr>
            <w:tcW w:w="2660" w:type="dxa"/>
          </w:tcPr>
          <w:p w:rsidR="00FE2764" w:rsidRPr="00B2732E" w:rsidRDefault="0026620D" w:rsidP="0026620D">
            <w:pPr>
              <w:rPr>
                <w:rFonts w:ascii="Calibri" w:hAnsi="Calibri"/>
                <w:b/>
                <w:lang w:val="fr-CA"/>
              </w:rPr>
            </w:pPr>
            <w:r w:rsidRPr="00B2732E">
              <w:rPr>
                <w:rFonts w:ascii="Calibri" w:hAnsi="Calibri"/>
                <w:b/>
                <w:lang w:val="fr-CA"/>
              </w:rPr>
              <w:t>Code du cours</w:t>
            </w:r>
          </w:p>
        </w:tc>
        <w:tc>
          <w:tcPr>
            <w:tcW w:w="992" w:type="dxa"/>
          </w:tcPr>
          <w:p w:rsidR="00FE2764" w:rsidRPr="00B2732E" w:rsidRDefault="0026620D" w:rsidP="0026620D">
            <w:pPr>
              <w:rPr>
                <w:rFonts w:ascii="Calibri" w:hAnsi="Calibri"/>
                <w:b/>
                <w:lang w:val="fr-CA"/>
              </w:rPr>
            </w:pPr>
            <w:r w:rsidRPr="00B2732E">
              <w:rPr>
                <w:rFonts w:ascii="Calibri" w:hAnsi="Calibri"/>
                <w:b/>
                <w:lang w:val="fr-CA"/>
              </w:rPr>
              <w:t>Q</w:t>
            </w:r>
            <w:r w:rsidR="00FE2764" w:rsidRPr="00B2732E">
              <w:rPr>
                <w:rFonts w:ascii="Calibri" w:hAnsi="Calibri"/>
                <w:b/>
                <w:lang w:val="fr-CA"/>
              </w:rPr>
              <w:t>2</w:t>
            </w:r>
          </w:p>
        </w:tc>
        <w:tc>
          <w:tcPr>
            <w:tcW w:w="992" w:type="dxa"/>
          </w:tcPr>
          <w:p w:rsidR="00FE2764" w:rsidRPr="00B2732E" w:rsidRDefault="0026620D" w:rsidP="0026620D">
            <w:pPr>
              <w:rPr>
                <w:rFonts w:ascii="Calibri" w:hAnsi="Calibri"/>
                <w:b/>
                <w:lang w:val="fr-CA"/>
              </w:rPr>
            </w:pPr>
            <w:r w:rsidRPr="00B2732E">
              <w:rPr>
                <w:rFonts w:ascii="Calibri" w:hAnsi="Calibri"/>
                <w:b/>
                <w:lang w:val="fr-CA"/>
              </w:rPr>
              <w:t>Q</w:t>
            </w:r>
            <w:r w:rsidR="00FE2764" w:rsidRPr="00B2732E">
              <w:rPr>
                <w:rFonts w:ascii="Calibri" w:hAnsi="Calibri"/>
                <w:b/>
                <w:lang w:val="fr-CA"/>
              </w:rPr>
              <w:t>3</w:t>
            </w:r>
          </w:p>
        </w:tc>
        <w:tc>
          <w:tcPr>
            <w:tcW w:w="851" w:type="dxa"/>
          </w:tcPr>
          <w:p w:rsidR="00FE2764" w:rsidRPr="00B2732E" w:rsidRDefault="0026620D" w:rsidP="007B4FA9">
            <w:pPr>
              <w:rPr>
                <w:rFonts w:ascii="Calibri" w:hAnsi="Calibri"/>
                <w:b/>
                <w:lang w:val="fr-CA"/>
              </w:rPr>
            </w:pPr>
            <w:r w:rsidRPr="00B2732E">
              <w:rPr>
                <w:rFonts w:ascii="Calibri" w:hAnsi="Calibri"/>
                <w:b/>
                <w:lang w:val="fr-CA"/>
              </w:rPr>
              <w:t>Q</w:t>
            </w:r>
            <w:r w:rsidR="00FE2764" w:rsidRPr="00B2732E">
              <w:rPr>
                <w:rFonts w:ascii="Calibri" w:hAnsi="Calibri"/>
                <w:b/>
                <w:lang w:val="fr-CA"/>
              </w:rPr>
              <w:t>4</w:t>
            </w:r>
          </w:p>
        </w:tc>
        <w:tc>
          <w:tcPr>
            <w:tcW w:w="850" w:type="dxa"/>
          </w:tcPr>
          <w:p w:rsidR="00FE2764" w:rsidRPr="00B2732E" w:rsidRDefault="0026620D" w:rsidP="007B4FA9">
            <w:pPr>
              <w:rPr>
                <w:rFonts w:ascii="Calibri" w:hAnsi="Calibri"/>
                <w:b/>
                <w:lang w:val="fr-CA"/>
              </w:rPr>
            </w:pPr>
            <w:r w:rsidRPr="00B2732E">
              <w:rPr>
                <w:rFonts w:ascii="Calibri" w:hAnsi="Calibri"/>
                <w:b/>
                <w:lang w:val="fr-CA"/>
              </w:rPr>
              <w:t>Q</w:t>
            </w:r>
            <w:r w:rsidR="00FE2764" w:rsidRPr="00B2732E">
              <w:rPr>
                <w:rFonts w:ascii="Calibri" w:hAnsi="Calibri"/>
                <w:b/>
                <w:lang w:val="fr-CA"/>
              </w:rPr>
              <w:t>5</w:t>
            </w:r>
          </w:p>
        </w:tc>
        <w:tc>
          <w:tcPr>
            <w:tcW w:w="851" w:type="dxa"/>
          </w:tcPr>
          <w:p w:rsidR="00FE2764" w:rsidRPr="00B2732E" w:rsidRDefault="0026620D" w:rsidP="007B4FA9">
            <w:pPr>
              <w:rPr>
                <w:rFonts w:ascii="Calibri" w:hAnsi="Calibri"/>
                <w:b/>
                <w:lang w:val="fr-CA"/>
              </w:rPr>
            </w:pPr>
            <w:r w:rsidRPr="00B2732E">
              <w:rPr>
                <w:rFonts w:ascii="Calibri" w:hAnsi="Calibri"/>
                <w:b/>
                <w:lang w:val="fr-CA"/>
              </w:rPr>
              <w:t>Q</w:t>
            </w:r>
            <w:r w:rsidR="00FE2764" w:rsidRPr="00B2732E">
              <w:rPr>
                <w:rFonts w:ascii="Calibri" w:hAnsi="Calibri"/>
                <w:b/>
                <w:lang w:val="fr-CA"/>
              </w:rPr>
              <w:t>6</w:t>
            </w:r>
          </w:p>
        </w:tc>
        <w:tc>
          <w:tcPr>
            <w:tcW w:w="850" w:type="dxa"/>
          </w:tcPr>
          <w:p w:rsidR="00FE2764" w:rsidRPr="00B2732E" w:rsidRDefault="0026620D" w:rsidP="0026620D">
            <w:pPr>
              <w:rPr>
                <w:rFonts w:ascii="Calibri" w:hAnsi="Calibri"/>
                <w:b/>
                <w:lang w:val="fr-CA"/>
              </w:rPr>
            </w:pPr>
            <w:r w:rsidRPr="00B2732E">
              <w:rPr>
                <w:rFonts w:ascii="Calibri" w:hAnsi="Calibri"/>
                <w:b/>
                <w:lang w:val="fr-CA"/>
              </w:rPr>
              <w:t>Q</w:t>
            </w:r>
            <w:r w:rsidR="00FE2764" w:rsidRPr="00B2732E">
              <w:rPr>
                <w:rFonts w:ascii="Calibri" w:hAnsi="Calibri"/>
                <w:b/>
                <w:lang w:val="fr-CA"/>
              </w:rPr>
              <w:t>7</w:t>
            </w:r>
          </w:p>
        </w:tc>
        <w:tc>
          <w:tcPr>
            <w:tcW w:w="851" w:type="dxa"/>
          </w:tcPr>
          <w:p w:rsidR="00FE2764" w:rsidRPr="00B2732E" w:rsidRDefault="0026620D" w:rsidP="0026620D">
            <w:pPr>
              <w:rPr>
                <w:rFonts w:ascii="Calibri" w:hAnsi="Calibri"/>
                <w:b/>
                <w:lang w:val="fr-CA"/>
              </w:rPr>
            </w:pPr>
            <w:r w:rsidRPr="00B2732E">
              <w:rPr>
                <w:rFonts w:ascii="Calibri" w:hAnsi="Calibri"/>
                <w:b/>
                <w:lang w:val="fr-CA"/>
              </w:rPr>
              <w:t>Q</w:t>
            </w:r>
            <w:r w:rsidR="00FE2764" w:rsidRPr="00B2732E">
              <w:rPr>
                <w:rFonts w:ascii="Calibri" w:hAnsi="Calibri"/>
                <w:b/>
                <w:lang w:val="fr-CA"/>
              </w:rPr>
              <w:t>8</w:t>
            </w:r>
          </w:p>
        </w:tc>
        <w:tc>
          <w:tcPr>
            <w:tcW w:w="809" w:type="dxa"/>
          </w:tcPr>
          <w:p w:rsidR="00FE2764" w:rsidRPr="00B2732E" w:rsidRDefault="0026620D" w:rsidP="0026620D">
            <w:pPr>
              <w:rPr>
                <w:rFonts w:ascii="Calibri" w:hAnsi="Calibri"/>
                <w:b/>
                <w:lang w:val="fr-CA"/>
              </w:rPr>
            </w:pPr>
            <w:r w:rsidRPr="00B2732E">
              <w:rPr>
                <w:rFonts w:ascii="Calibri" w:hAnsi="Calibri"/>
                <w:b/>
                <w:lang w:val="fr-CA"/>
              </w:rPr>
              <w:t>Q</w:t>
            </w:r>
            <w:r w:rsidR="00FE2764" w:rsidRPr="00B2732E">
              <w:rPr>
                <w:rFonts w:ascii="Calibri" w:hAnsi="Calibri"/>
                <w:b/>
                <w:lang w:val="fr-CA"/>
              </w:rPr>
              <w:t>9</w:t>
            </w:r>
          </w:p>
        </w:tc>
      </w:tr>
      <w:tr w:rsidR="003C6F61" w:rsidRPr="00B2732E" w:rsidTr="003C6F61">
        <w:tc>
          <w:tcPr>
            <w:tcW w:w="2660" w:type="dxa"/>
          </w:tcPr>
          <w:p w:rsidR="003C6F61" w:rsidRPr="00B2732E" w:rsidRDefault="003C6F61" w:rsidP="007B4FA9">
            <w:pPr>
              <w:rPr>
                <w:rFonts w:ascii="Calibri" w:hAnsi="Calibri"/>
                <w:lang w:val="fr-CA"/>
              </w:rPr>
            </w:pPr>
          </w:p>
        </w:tc>
        <w:tc>
          <w:tcPr>
            <w:tcW w:w="992" w:type="dxa"/>
          </w:tcPr>
          <w:p w:rsidR="003C6F61" w:rsidRPr="00B2732E" w:rsidRDefault="003C6F61" w:rsidP="007B4FA9">
            <w:pPr>
              <w:rPr>
                <w:rFonts w:ascii="Calibri" w:hAnsi="Calibri"/>
                <w:lang w:val="fr-CA"/>
              </w:rPr>
            </w:pPr>
          </w:p>
        </w:tc>
        <w:tc>
          <w:tcPr>
            <w:tcW w:w="992" w:type="dxa"/>
          </w:tcPr>
          <w:p w:rsidR="003C6F61" w:rsidRPr="00B2732E" w:rsidRDefault="003C6F61" w:rsidP="007B4FA9">
            <w:pPr>
              <w:rPr>
                <w:rFonts w:ascii="Calibri" w:hAnsi="Calibri"/>
                <w:lang w:val="fr-CA"/>
              </w:rPr>
            </w:pPr>
          </w:p>
        </w:tc>
        <w:tc>
          <w:tcPr>
            <w:tcW w:w="851" w:type="dxa"/>
          </w:tcPr>
          <w:p w:rsidR="003C6F61" w:rsidRPr="00B2732E" w:rsidRDefault="003C6F61" w:rsidP="007B4FA9">
            <w:pPr>
              <w:rPr>
                <w:rFonts w:ascii="Calibri" w:hAnsi="Calibri"/>
                <w:lang w:val="fr-CA"/>
              </w:rPr>
            </w:pPr>
          </w:p>
        </w:tc>
        <w:tc>
          <w:tcPr>
            <w:tcW w:w="850" w:type="dxa"/>
          </w:tcPr>
          <w:p w:rsidR="003C6F61" w:rsidRPr="00B2732E" w:rsidRDefault="003C6F61" w:rsidP="007B4FA9">
            <w:pPr>
              <w:rPr>
                <w:rFonts w:ascii="Calibri" w:hAnsi="Calibri"/>
                <w:lang w:val="fr-CA"/>
              </w:rPr>
            </w:pPr>
          </w:p>
        </w:tc>
        <w:tc>
          <w:tcPr>
            <w:tcW w:w="851" w:type="dxa"/>
          </w:tcPr>
          <w:p w:rsidR="003C6F61" w:rsidRPr="00B2732E" w:rsidRDefault="003C6F61" w:rsidP="007B4FA9">
            <w:pPr>
              <w:rPr>
                <w:rFonts w:ascii="Calibri" w:hAnsi="Calibri"/>
                <w:lang w:val="fr-CA"/>
              </w:rPr>
            </w:pPr>
          </w:p>
        </w:tc>
        <w:tc>
          <w:tcPr>
            <w:tcW w:w="850" w:type="dxa"/>
          </w:tcPr>
          <w:p w:rsidR="003C6F61" w:rsidRPr="00B2732E" w:rsidRDefault="003C6F61" w:rsidP="007B4FA9">
            <w:pPr>
              <w:rPr>
                <w:rFonts w:ascii="Calibri" w:hAnsi="Calibri"/>
                <w:lang w:val="fr-CA"/>
              </w:rPr>
            </w:pPr>
          </w:p>
        </w:tc>
        <w:tc>
          <w:tcPr>
            <w:tcW w:w="851" w:type="dxa"/>
          </w:tcPr>
          <w:p w:rsidR="003C6F61" w:rsidRPr="00B2732E" w:rsidRDefault="003C6F61" w:rsidP="007B4FA9">
            <w:pPr>
              <w:rPr>
                <w:rFonts w:ascii="Calibri" w:hAnsi="Calibri"/>
                <w:lang w:val="fr-CA"/>
              </w:rPr>
            </w:pPr>
          </w:p>
        </w:tc>
        <w:tc>
          <w:tcPr>
            <w:tcW w:w="809" w:type="dxa"/>
          </w:tcPr>
          <w:p w:rsidR="003C6F61" w:rsidRPr="00B2732E" w:rsidRDefault="003C6F61" w:rsidP="007B4FA9">
            <w:pPr>
              <w:rPr>
                <w:rFonts w:ascii="Calibri" w:hAnsi="Calibri"/>
                <w:lang w:val="fr-CA"/>
              </w:rPr>
            </w:pPr>
          </w:p>
        </w:tc>
      </w:tr>
      <w:tr w:rsidR="003C6F61" w:rsidRPr="00B2732E" w:rsidTr="003C6F61">
        <w:tc>
          <w:tcPr>
            <w:tcW w:w="2660" w:type="dxa"/>
          </w:tcPr>
          <w:p w:rsidR="003C6F61" w:rsidRPr="00B2732E" w:rsidRDefault="003C6F61" w:rsidP="007B4FA9">
            <w:pPr>
              <w:rPr>
                <w:rFonts w:ascii="Calibri" w:hAnsi="Calibri"/>
                <w:lang w:val="fr-CA"/>
              </w:rPr>
            </w:pPr>
          </w:p>
        </w:tc>
        <w:tc>
          <w:tcPr>
            <w:tcW w:w="992" w:type="dxa"/>
          </w:tcPr>
          <w:p w:rsidR="003C6F61" w:rsidRPr="00B2732E" w:rsidRDefault="003C6F61" w:rsidP="007B4FA9">
            <w:pPr>
              <w:rPr>
                <w:rFonts w:ascii="Calibri" w:hAnsi="Calibri"/>
                <w:lang w:val="fr-CA"/>
              </w:rPr>
            </w:pPr>
          </w:p>
        </w:tc>
        <w:tc>
          <w:tcPr>
            <w:tcW w:w="992" w:type="dxa"/>
          </w:tcPr>
          <w:p w:rsidR="003C6F61" w:rsidRPr="00B2732E" w:rsidRDefault="003C6F61" w:rsidP="007B4FA9">
            <w:pPr>
              <w:rPr>
                <w:rFonts w:ascii="Calibri" w:hAnsi="Calibri"/>
                <w:lang w:val="fr-CA"/>
              </w:rPr>
            </w:pPr>
          </w:p>
        </w:tc>
        <w:tc>
          <w:tcPr>
            <w:tcW w:w="851" w:type="dxa"/>
          </w:tcPr>
          <w:p w:rsidR="003C6F61" w:rsidRPr="00B2732E" w:rsidRDefault="003C6F61" w:rsidP="007B4FA9">
            <w:pPr>
              <w:rPr>
                <w:rFonts w:ascii="Calibri" w:hAnsi="Calibri"/>
                <w:lang w:val="fr-CA"/>
              </w:rPr>
            </w:pPr>
          </w:p>
        </w:tc>
        <w:tc>
          <w:tcPr>
            <w:tcW w:w="850" w:type="dxa"/>
          </w:tcPr>
          <w:p w:rsidR="003C6F61" w:rsidRPr="00B2732E" w:rsidRDefault="003C6F61" w:rsidP="007B4FA9">
            <w:pPr>
              <w:rPr>
                <w:rFonts w:ascii="Calibri" w:hAnsi="Calibri"/>
                <w:lang w:val="fr-CA"/>
              </w:rPr>
            </w:pPr>
          </w:p>
        </w:tc>
        <w:tc>
          <w:tcPr>
            <w:tcW w:w="851" w:type="dxa"/>
          </w:tcPr>
          <w:p w:rsidR="003C6F61" w:rsidRPr="00B2732E" w:rsidRDefault="003C6F61" w:rsidP="007B4FA9">
            <w:pPr>
              <w:rPr>
                <w:rFonts w:ascii="Calibri" w:hAnsi="Calibri"/>
                <w:lang w:val="fr-CA"/>
              </w:rPr>
            </w:pPr>
          </w:p>
        </w:tc>
        <w:tc>
          <w:tcPr>
            <w:tcW w:w="850" w:type="dxa"/>
          </w:tcPr>
          <w:p w:rsidR="003C6F61" w:rsidRPr="00B2732E" w:rsidRDefault="003C6F61" w:rsidP="007B4FA9">
            <w:pPr>
              <w:rPr>
                <w:rFonts w:ascii="Calibri" w:hAnsi="Calibri"/>
                <w:lang w:val="fr-CA"/>
              </w:rPr>
            </w:pPr>
          </w:p>
        </w:tc>
        <w:tc>
          <w:tcPr>
            <w:tcW w:w="851" w:type="dxa"/>
          </w:tcPr>
          <w:p w:rsidR="003C6F61" w:rsidRPr="00B2732E" w:rsidRDefault="003C6F61" w:rsidP="007B4FA9">
            <w:pPr>
              <w:rPr>
                <w:rFonts w:ascii="Calibri" w:hAnsi="Calibri"/>
                <w:lang w:val="fr-CA"/>
              </w:rPr>
            </w:pPr>
          </w:p>
        </w:tc>
        <w:tc>
          <w:tcPr>
            <w:tcW w:w="809" w:type="dxa"/>
          </w:tcPr>
          <w:p w:rsidR="003C6F61" w:rsidRPr="00B2732E" w:rsidRDefault="003C6F61" w:rsidP="007B4FA9">
            <w:pPr>
              <w:rPr>
                <w:rFonts w:ascii="Calibri" w:hAnsi="Calibri"/>
                <w:lang w:val="fr-CA"/>
              </w:rPr>
            </w:pPr>
          </w:p>
        </w:tc>
      </w:tr>
      <w:tr w:rsidR="00A50A19" w:rsidRPr="00B2732E" w:rsidTr="003C6F61">
        <w:tc>
          <w:tcPr>
            <w:tcW w:w="2660" w:type="dxa"/>
          </w:tcPr>
          <w:p w:rsidR="00A50A19" w:rsidRPr="00B2732E" w:rsidRDefault="00A50A19" w:rsidP="007B4FA9">
            <w:pPr>
              <w:rPr>
                <w:rFonts w:ascii="Calibri" w:hAnsi="Calibri"/>
                <w:lang w:val="fr-CA"/>
              </w:rPr>
            </w:pPr>
            <w:r w:rsidRPr="00B2732E">
              <w:rPr>
                <w:rFonts w:ascii="Calibri" w:hAnsi="Calibri"/>
                <w:color w:val="FF0000"/>
                <w:lang w:val="fr-CA"/>
              </w:rPr>
              <w:t>I21</w:t>
            </w:r>
          </w:p>
        </w:tc>
        <w:tc>
          <w:tcPr>
            <w:tcW w:w="992" w:type="dxa"/>
          </w:tcPr>
          <w:p w:rsidR="00A50A19" w:rsidRPr="00B2732E" w:rsidRDefault="00A50A19" w:rsidP="007B4FA9">
            <w:pPr>
              <w:rPr>
                <w:rFonts w:ascii="Calibri" w:hAnsi="Calibri"/>
                <w:lang w:val="fr-CA"/>
              </w:rPr>
            </w:pPr>
            <w:r w:rsidRPr="00B2732E">
              <w:rPr>
                <w:rFonts w:ascii="Calibri" w:hAnsi="Calibri"/>
                <w:color w:val="FF0000"/>
                <w:lang w:val="fr-CA"/>
              </w:rPr>
              <w:t>***</w:t>
            </w:r>
          </w:p>
        </w:tc>
        <w:tc>
          <w:tcPr>
            <w:tcW w:w="992" w:type="dxa"/>
          </w:tcPr>
          <w:p w:rsidR="00A50A19" w:rsidRPr="00B2732E" w:rsidRDefault="00A50A19" w:rsidP="007B4FA9">
            <w:pPr>
              <w:rPr>
                <w:rFonts w:ascii="Calibri" w:hAnsi="Calibri"/>
                <w:lang w:val="fr-CA"/>
              </w:rPr>
            </w:pPr>
            <w:r w:rsidRPr="00B2732E">
              <w:rPr>
                <w:rFonts w:ascii="Calibri" w:hAnsi="Calibri"/>
                <w:color w:val="FF0000"/>
                <w:lang w:val="fr-CA"/>
              </w:rPr>
              <w:t>***</w:t>
            </w:r>
          </w:p>
        </w:tc>
        <w:tc>
          <w:tcPr>
            <w:tcW w:w="851" w:type="dxa"/>
          </w:tcPr>
          <w:p w:rsidR="00A50A19" w:rsidRPr="00B2732E" w:rsidRDefault="00A50A19" w:rsidP="007B4FA9">
            <w:pPr>
              <w:rPr>
                <w:rFonts w:ascii="Calibri" w:hAnsi="Calibri"/>
                <w:lang w:val="fr-CA"/>
              </w:rPr>
            </w:pPr>
            <w:r w:rsidRPr="00B2732E">
              <w:rPr>
                <w:rFonts w:ascii="Calibri" w:hAnsi="Calibri"/>
                <w:color w:val="FF0000"/>
                <w:lang w:val="fr-CA"/>
              </w:rPr>
              <w:t>**</w:t>
            </w:r>
          </w:p>
        </w:tc>
        <w:tc>
          <w:tcPr>
            <w:tcW w:w="850" w:type="dxa"/>
          </w:tcPr>
          <w:p w:rsidR="00A50A19" w:rsidRPr="00B2732E" w:rsidRDefault="00A50A19" w:rsidP="007B4FA9">
            <w:pPr>
              <w:rPr>
                <w:rFonts w:ascii="Calibri" w:hAnsi="Calibri"/>
                <w:lang w:val="fr-CA"/>
              </w:rPr>
            </w:pPr>
            <w:r w:rsidRPr="00B2732E">
              <w:rPr>
                <w:rFonts w:ascii="Calibri" w:hAnsi="Calibri"/>
                <w:color w:val="FF0000"/>
                <w:lang w:val="fr-CA"/>
              </w:rPr>
              <w:t>** (</w:t>
            </w:r>
            <w:proofErr w:type="spellStart"/>
            <w:r w:rsidRPr="00B2732E">
              <w:rPr>
                <w:rFonts w:ascii="Calibri" w:hAnsi="Calibri"/>
                <w:color w:val="FF0000"/>
                <w:lang w:val="fr-CA"/>
              </w:rPr>
              <w:t>indiv</w:t>
            </w:r>
            <w:proofErr w:type="spellEnd"/>
            <w:r w:rsidRPr="00B2732E">
              <w:rPr>
                <w:rFonts w:ascii="Calibri" w:hAnsi="Calibri"/>
                <w:color w:val="FF0000"/>
                <w:lang w:val="fr-CA"/>
              </w:rPr>
              <w:t>)</w:t>
            </w:r>
          </w:p>
        </w:tc>
        <w:tc>
          <w:tcPr>
            <w:tcW w:w="851" w:type="dxa"/>
          </w:tcPr>
          <w:p w:rsidR="00A50A19" w:rsidRPr="00B2732E" w:rsidRDefault="00A50A19" w:rsidP="007B4FA9">
            <w:pPr>
              <w:rPr>
                <w:rFonts w:ascii="Calibri" w:hAnsi="Calibri"/>
                <w:lang w:val="fr-CA"/>
              </w:rPr>
            </w:pPr>
          </w:p>
        </w:tc>
        <w:tc>
          <w:tcPr>
            <w:tcW w:w="850" w:type="dxa"/>
          </w:tcPr>
          <w:p w:rsidR="00A50A19" w:rsidRPr="00B2732E" w:rsidRDefault="00A50A19" w:rsidP="007B4FA9">
            <w:pPr>
              <w:rPr>
                <w:rFonts w:ascii="Calibri" w:hAnsi="Calibri"/>
                <w:lang w:val="fr-CA"/>
              </w:rPr>
            </w:pPr>
            <w:r w:rsidRPr="00B2732E">
              <w:rPr>
                <w:rFonts w:ascii="Calibri" w:hAnsi="Calibri"/>
                <w:color w:val="FF0000"/>
                <w:lang w:val="fr-CA"/>
              </w:rPr>
              <w:t>*</w:t>
            </w:r>
          </w:p>
        </w:tc>
        <w:tc>
          <w:tcPr>
            <w:tcW w:w="851" w:type="dxa"/>
          </w:tcPr>
          <w:p w:rsidR="00A50A19" w:rsidRPr="00B2732E" w:rsidRDefault="00A50A19" w:rsidP="007B4FA9">
            <w:pPr>
              <w:rPr>
                <w:rFonts w:ascii="Calibri" w:hAnsi="Calibri"/>
                <w:lang w:val="fr-CA"/>
              </w:rPr>
            </w:pPr>
            <w:r w:rsidRPr="00B2732E">
              <w:rPr>
                <w:rFonts w:ascii="Calibri" w:hAnsi="Calibri"/>
                <w:color w:val="FF0000"/>
                <w:lang w:val="fr-CA"/>
              </w:rPr>
              <w:t>**</w:t>
            </w:r>
          </w:p>
        </w:tc>
        <w:tc>
          <w:tcPr>
            <w:tcW w:w="809" w:type="dxa"/>
          </w:tcPr>
          <w:p w:rsidR="00A50A19" w:rsidRPr="00B2732E" w:rsidRDefault="00A50A19" w:rsidP="007B4FA9">
            <w:pPr>
              <w:rPr>
                <w:rFonts w:ascii="Calibri" w:hAnsi="Calibri"/>
                <w:lang w:val="fr-CA"/>
              </w:rPr>
            </w:pPr>
            <w:r w:rsidRPr="00B2732E">
              <w:rPr>
                <w:rFonts w:ascii="Calibri" w:hAnsi="Calibri"/>
                <w:color w:val="FF0000"/>
                <w:lang w:val="fr-CA"/>
              </w:rPr>
              <w:t>*</w:t>
            </w:r>
          </w:p>
        </w:tc>
      </w:tr>
      <w:tr w:rsidR="003C6F61" w:rsidRPr="00B2732E" w:rsidTr="003C6F61">
        <w:tc>
          <w:tcPr>
            <w:tcW w:w="2660" w:type="dxa"/>
          </w:tcPr>
          <w:p w:rsidR="003C6F61" w:rsidRPr="00B2732E" w:rsidRDefault="003C6F61" w:rsidP="007B4FA9">
            <w:pPr>
              <w:rPr>
                <w:rFonts w:ascii="Calibri" w:hAnsi="Calibri"/>
                <w:lang w:val="fr-CA"/>
              </w:rPr>
            </w:pPr>
          </w:p>
        </w:tc>
        <w:tc>
          <w:tcPr>
            <w:tcW w:w="992" w:type="dxa"/>
          </w:tcPr>
          <w:p w:rsidR="003C6F61" w:rsidRPr="00B2732E" w:rsidRDefault="003C6F61" w:rsidP="007B4FA9">
            <w:pPr>
              <w:rPr>
                <w:rFonts w:ascii="Calibri" w:hAnsi="Calibri"/>
                <w:lang w:val="fr-CA"/>
              </w:rPr>
            </w:pPr>
          </w:p>
        </w:tc>
        <w:tc>
          <w:tcPr>
            <w:tcW w:w="992" w:type="dxa"/>
          </w:tcPr>
          <w:p w:rsidR="003C6F61" w:rsidRPr="00B2732E" w:rsidRDefault="003C6F61" w:rsidP="007B4FA9">
            <w:pPr>
              <w:rPr>
                <w:rFonts w:ascii="Calibri" w:hAnsi="Calibri"/>
                <w:lang w:val="fr-CA"/>
              </w:rPr>
            </w:pPr>
          </w:p>
        </w:tc>
        <w:tc>
          <w:tcPr>
            <w:tcW w:w="851" w:type="dxa"/>
          </w:tcPr>
          <w:p w:rsidR="003C6F61" w:rsidRPr="00B2732E" w:rsidRDefault="003C6F61" w:rsidP="007B4FA9">
            <w:pPr>
              <w:rPr>
                <w:rFonts w:ascii="Calibri" w:hAnsi="Calibri"/>
                <w:lang w:val="fr-CA"/>
              </w:rPr>
            </w:pPr>
          </w:p>
        </w:tc>
        <w:tc>
          <w:tcPr>
            <w:tcW w:w="850" w:type="dxa"/>
          </w:tcPr>
          <w:p w:rsidR="003C6F61" w:rsidRPr="00B2732E" w:rsidRDefault="003C6F61" w:rsidP="007B4FA9">
            <w:pPr>
              <w:rPr>
                <w:rFonts w:ascii="Calibri" w:hAnsi="Calibri"/>
                <w:lang w:val="fr-CA"/>
              </w:rPr>
            </w:pPr>
          </w:p>
        </w:tc>
        <w:tc>
          <w:tcPr>
            <w:tcW w:w="851" w:type="dxa"/>
          </w:tcPr>
          <w:p w:rsidR="003C6F61" w:rsidRPr="00B2732E" w:rsidRDefault="003C6F61" w:rsidP="007B4FA9">
            <w:pPr>
              <w:rPr>
                <w:rFonts w:ascii="Calibri" w:hAnsi="Calibri"/>
                <w:lang w:val="fr-CA"/>
              </w:rPr>
            </w:pPr>
          </w:p>
        </w:tc>
        <w:tc>
          <w:tcPr>
            <w:tcW w:w="850" w:type="dxa"/>
          </w:tcPr>
          <w:p w:rsidR="003C6F61" w:rsidRPr="00B2732E" w:rsidRDefault="003C6F61" w:rsidP="007B4FA9">
            <w:pPr>
              <w:rPr>
                <w:rFonts w:ascii="Calibri" w:hAnsi="Calibri"/>
                <w:lang w:val="fr-CA"/>
              </w:rPr>
            </w:pPr>
          </w:p>
        </w:tc>
        <w:tc>
          <w:tcPr>
            <w:tcW w:w="851" w:type="dxa"/>
          </w:tcPr>
          <w:p w:rsidR="003C6F61" w:rsidRPr="00B2732E" w:rsidRDefault="003C6F61" w:rsidP="007B4FA9">
            <w:pPr>
              <w:rPr>
                <w:rFonts w:ascii="Calibri" w:hAnsi="Calibri"/>
                <w:lang w:val="fr-CA"/>
              </w:rPr>
            </w:pPr>
          </w:p>
        </w:tc>
        <w:tc>
          <w:tcPr>
            <w:tcW w:w="809" w:type="dxa"/>
          </w:tcPr>
          <w:p w:rsidR="003C6F61" w:rsidRPr="00B2732E" w:rsidRDefault="003C6F61" w:rsidP="007B4FA9">
            <w:pPr>
              <w:rPr>
                <w:rFonts w:ascii="Calibri" w:hAnsi="Calibri"/>
                <w:lang w:val="fr-CA"/>
              </w:rPr>
            </w:pPr>
          </w:p>
        </w:tc>
      </w:tr>
      <w:tr w:rsidR="003C6F61" w:rsidRPr="00B2732E" w:rsidTr="003C6F61">
        <w:tc>
          <w:tcPr>
            <w:tcW w:w="2660" w:type="dxa"/>
          </w:tcPr>
          <w:p w:rsidR="003C6F61" w:rsidRPr="00B2732E" w:rsidRDefault="003C6F61" w:rsidP="007B4FA9">
            <w:pPr>
              <w:rPr>
                <w:rFonts w:ascii="Calibri" w:hAnsi="Calibri"/>
                <w:lang w:val="fr-CA"/>
              </w:rPr>
            </w:pPr>
          </w:p>
        </w:tc>
        <w:tc>
          <w:tcPr>
            <w:tcW w:w="992" w:type="dxa"/>
          </w:tcPr>
          <w:p w:rsidR="003C6F61" w:rsidRPr="00B2732E" w:rsidRDefault="003C6F61" w:rsidP="007B4FA9">
            <w:pPr>
              <w:rPr>
                <w:rFonts w:ascii="Calibri" w:hAnsi="Calibri"/>
                <w:lang w:val="fr-CA"/>
              </w:rPr>
            </w:pPr>
          </w:p>
        </w:tc>
        <w:tc>
          <w:tcPr>
            <w:tcW w:w="992" w:type="dxa"/>
          </w:tcPr>
          <w:p w:rsidR="003C6F61" w:rsidRPr="00B2732E" w:rsidRDefault="003C6F61" w:rsidP="007B4FA9">
            <w:pPr>
              <w:rPr>
                <w:rFonts w:ascii="Calibri" w:hAnsi="Calibri"/>
                <w:lang w:val="fr-CA"/>
              </w:rPr>
            </w:pPr>
          </w:p>
        </w:tc>
        <w:tc>
          <w:tcPr>
            <w:tcW w:w="851" w:type="dxa"/>
          </w:tcPr>
          <w:p w:rsidR="003C6F61" w:rsidRPr="00B2732E" w:rsidRDefault="003C6F61" w:rsidP="007B4FA9">
            <w:pPr>
              <w:rPr>
                <w:rFonts w:ascii="Calibri" w:hAnsi="Calibri"/>
                <w:lang w:val="fr-CA"/>
              </w:rPr>
            </w:pPr>
          </w:p>
        </w:tc>
        <w:tc>
          <w:tcPr>
            <w:tcW w:w="850" w:type="dxa"/>
          </w:tcPr>
          <w:p w:rsidR="003C6F61" w:rsidRPr="00B2732E" w:rsidRDefault="003C6F61" w:rsidP="007B4FA9">
            <w:pPr>
              <w:rPr>
                <w:rFonts w:ascii="Calibri" w:hAnsi="Calibri"/>
                <w:lang w:val="fr-CA"/>
              </w:rPr>
            </w:pPr>
          </w:p>
        </w:tc>
        <w:tc>
          <w:tcPr>
            <w:tcW w:w="851" w:type="dxa"/>
          </w:tcPr>
          <w:p w:rsidR="003C6F61" w:rsidRPr="00B2732E" w:rsidRDefault="003C6F61" w:rsidP="007B4FA9">
            <w:pPr>
              <w:rPr>
                <w:rFonts w:ascii="Calibri" w:hAnsi="Calibri"/>
                <w:lang w:val="fr-CA"/>
              </w:rPr>
            </w:pPr>
          </w:p>
        </w:tc>
        <w:tc>
          <w:tcPr>
            <w:tcW w:w="850" w:type="dxa"/>
          </w:tcPr>
          <w:p w:rsidR="003C6F61" w:rsidRPr="00B2732E" w:rsidRDefault="003C6F61" w:rsidP="007B4FA9">
            <w:pPr>
              <w:rPr>
                <w:rFonts w:ascii="Calibri" w:hAnsi="Calibri"/>
                <w:lang w:val="fr-CA"/>
              </w:rPr>
            </w:pPr>
          </w:p>
        </w:tc>
        <w:tc>
          <w:tcPr>
            <w:tcW w:w="851" w:type="dxa"/>
          </w:tcPr>
          <w:p w:rsidR="003C6F61" w:rsidRPr="00B2732E" w:rsidRDefault="003C6F61" w:rsidP="007B4FA9">
            <w:pPr>
              <w:rPr>
                <w:rFonts w:ascii="Calibri" w:hAnsi="Calibri"/>
                <w:lang w:val="fr-CA"/>
              </w:rPr>
            </w:pPr>
          </w:p>
        </w:tc>
        <w:tc>
          <w:tcPr>
            <w:tcW w:w="809" w:type="dxa"/>
          </w:tcPr>
          <w:p w:rsidR="003C6F61" w:rsidRPr="00B2732E" w:rsidRDefault="003C6F61" w:rsidP="007B4FA9">
            <w:pPr>
              <w:rPr>
                <w:rFonts w:ascii="Calibri" w:hAnsi="Calibri"/>
                <w:lang w:val="fr-CA"/>
              </w:rPr>
            </w:pPr>
          </w:p>
        </w:tc>
      </w:tr>
    </w:tbl>
    <w:p w:rsidR="00257E80" w:rsidRPr="00B2732E" w:rsidRDefault="00257E80" w:rsidP="00257E80">
      <w:pPr>
        <w:rPr>
          <w:rFonts w:ascii="Calibri" w:hAnsi="Calibri"/>
          <w:lang w:val="fr-CA"/>
        </w:rPr>
      </w:pPr>
    </w:p>
    <w:p w:rsidR="00257E80" w:rsidRPr="00B2732E" w:rsidRDefault="00257E80" w:rsidP="00A128C1">
      <w:pPr>
        <w:pStyle w:val="Heading2"/>
        <w:rPr>
          <w:lang w:val="fr-CA"/>
        </w:rPr>
      </w:pPr>
      <w:r w:rsidRPr="00B2732E">
        <w:rPr>
          <w:lang w:val="fr-CA"/>
        </w:rPr>
        <w:t>6.3</w:t>
      </w:r>
      <w:r w:rsidRPr="00B2732E">
        <w:rPr>
          <w:lang w:val="fr-CA"/>
        </w:rPr>
        <w:tab/>
      </w:r>
      <w:r w:rsidR="007B4FA9" w:rsidRPr="00B2732E">
        <w:rPr>
          <w:lang w:val="fr-CA"/>
        </w:rPr>
        <w:t>A</w:t>
      </w:r>
      <w:r w:rsidR="00432FAC" w:rsidRPr="00B2732E">
        <w:rPr>
          <w:lang w:val="fr-CA"/>
        </w:rPr>
        <w:t>utres indicateurs de la qualité</w:t>
      </w:r>
    </w:p>
    <w:p w:rsidR="00257E80" w:rsidRPr="00B2732E" w:rsidRDefault="00257E80" w:rsidP="00257E80">
      <w:pPr>
        <w:rPr>
          <w:rFonts w:ascii="Calibri" w:hAnsi="Calibri" w:cs="Times New Roman"/>
          <w:szCs w:val="24"/>
          <w:lang w:val="fr-CA"/>
        </w:rPr>
      </w:pPr>
    </w:p>
    <w:p w:rsidR="00257E80" w:rsidRPr="00B2732E" w:rsidRDefault="00432FAC" w:rsidP="00257E80">
      <w:pPr>
        <w:rPr>
          <w:rFonts w:ascii="Calibri" w:hAnsi="Calibri" w:cs="Times New Roman"/>
          <w:szCs w:val="24"/>
          <w:lang w:val="fr-CA"/>
        </w:rPr>
      </w:pPr>
      <w:r w:rsidRPr="00B2732E">
        <w:rPr>
          <w:rFonts w:ascii="Calibri" w:hAnsi="Calibri" w:cs="Times New Roman"/>
          <w:szCs w:val="24"/>
          <w:lang w:val="fr-CA"/>
        </w:rPr>
        <w:t>Veuillez décrire succinctement, ci-après, les évaluations qualitatives et quantitatives</w:t>
      </w:r>
      <w:r w:rsidR="00463EB6" w:rsidRPr="00B2732E">
        <w:rPr>
          <w:rFonts w:ascii="Calibri" w:hAnsi="Calibri" w:cs="Times New Roman"/>
          <w:szCs w:val="24"/>
          <w:lang w:val="fr-CA"/>
        </w:rPr>
        <w:t>,</w:t>
      </w:r>
      <w:r w:rsidRPr="00B2732E">
        <w:rPr>
          <w:rFonts w:ascii="Calibri" w:hAnsi="Calibri" w:cs="Times New Roman"/>
          <w:szCs w:val="24"/>
          <w:lang w:val="fr-CA"/>
        </w:rPr>
        <w:t xml:space="preserve"> autres que celles décrites à la sous-section </w:t>
      </w:r>
      <w:r w:rsidR="007B4FA9" w:rsidRPr="00B2732E">
        <w:rPr>
          <w:rFonts w:ascii="Calibri" w:hAnsi="Calibri" w:cs="Times New Roman"/>
          <w:szCs w:val="24"/>
          <w:lang w:val="fr-CA"/>
        </w:rPr>
        <w:t>6.2</w:t>
      </w:r>
      <w:r w:rsidR="00165E56" w:rsidRPr="00B2732E">
        <w:rPr>
          <w:rFonts w:ascii="Calibri" w:hAnsi="Calibri" w:cs="Times New Roman"/>
          <w:szCs w:val="24"/>
          <w:lang w:val="fr-CA"/>
        </w:rPr>
        <w:t>,</w:t>
      </w:r>
      <w:r w:rsidRPr="00B2732E">
        <w:rPr>
          <w:rFonts w:ascii="Calibri" w:hAnsi="Calibri" w:cs="Times New Roman"/>
          <w:szCs w:val="24"/>
          <w:lang w:val="fr-CA"/>
        </w:rPr>
        <w:t xml:space="preserve"> que vous effectuez</w:t>
      </w:r>
      <w:r w:rsidR="00257E80" w:rsidRPr="00B2732E">
        <w:rPr>
          <w:rFonts w:ascii="Calibri" w:hAnsi="Calibri" w:cs="Times New Roman"/>
          <w:szCs w:val="24"/>
          <w:lang w:val="fr-CA"/>
        </w:rPr>
        <w:t xml:space="preserve"> </w:t>
      </w:r>
      <w:r w:rsidRPr="00B2732E">
        <w:rPr>
          <w:rFonts w:ascii="Calibri" w:hAnsi="Calibri" w:cs="Times New Roman"/>
          <w:szCs w:val="24"/>
          <w:lang w:val="fr-CA"/>
        </w:rPr>
        <w:t xml:space="preserve">pour déterminer </w:t>
      </w:r>
      <w:r w:rsidR="00165E56" w:rsidRPr="00B2732E">
        <w:rPr>
          <w:rFonts w:ascii="Calibri" w:hAnsi="Calibri" w:cs="Times New Roman"/>
          <w:szCs w:val="24"/>
          <w:lang w:val="fr-CA"/>
        </w:rPr>
        <w:t>si les qualités requises des diplômés sont satisfaites et si la qualité de vos programmes est éprouvée ou si elle s’améliore constamment : sondages auprès des étudiants</w:t>
      </w:r>
      <w:r w:rsidR="00257E80" w:rsidRPr="00B2732E">
        <w:rPr>
          <w:rFonts w:ascii="Calibri" w:hAnsi="Calibri" w:cs="Times New Roman"/>
          <w:szCs w:val="24"/>
          <w:lang w:val="fr-CA"/>
        </w:rPr>
        <w:t xml:space="preserve">, </w:t>
      </w:r>
      <w:r w:rsidR="00165E56" w:rsidRPr="00B2732E">
        <w:rPr>
          <w:rFonts w:ascii="Calibri" w:hAnsi="Calibri" w:cs="Times New Roman"/>
          <w:szCs w:val="24"/>
          <w:lang w:val="fr-CA"/>
        </w:rPr>
        <w:t>sondages auprès des employeurs</w:t>
      </w:r>
      <w:r w:rsidR="00257E80" w:rsidRPr="00B2732E">
        <w:rPr>
          <w:rFonts w:ascii="Calibri" w:hAnsi="Calibri" w:cs="Times New Roman"/>
          <w:szCs w:val="24"/>
          <w:lang w:val="fr-CA"/>
        </w:rPr>
        <w:t xml:space="preserve">, </w:t>
      </w:r>
      <w:r w:rsidR="00165E56" w:rsidRPr="00B2732E">
        <w:rPr>
          <w:rFonts w:ascii="Calibri" w:hAnsi="Calibri" w:cs="Times New Roman"/>
          <w:szCs w:val="24"/>
          <w:lang w:val="fr-CA"/>
        </w:rPr>
        <w:t xml:space="preserve">examens </w:t>
      </w:r>
      <w:r w:rsidR="00463EB6" w:rsidRPr="00B2732E">
        <w:rPr>
          <w:rFonts w:ascii="Calibri" w:hAnsi="Calibri" w:cs="Times New Roman"/>
          <w:szCs w:val="24"/>
          <w:lang w:val="fr-CA"/>
        </w:rPr>
        <w:t>spéciaux</w:t>
      </w:r>
      <w:r w:rsidR="00257E80" w:rsidRPr="00B2732E">
        <w:rPr>
          <w:rFonts w:ascii="Calibri" w:hAnsi="Calibri" w:cs="Times New Roman"/>
          <w:szCs w:val="24"/>
          <w:lang w:val="fr-CA"/>
        </w:rPr>
        <w:t xml:space="preserve">, </w:t>
      </w:r>
      <w:r w:rsidR="00165E56" w:rsidRPr="00B2732E">
        <w:rPr>
          <w:rFonts w:ascii="Calibri" w:hAnsi="Calibri" w:cs="Times New Roman"/>
          <w:szCs w:val="24"/>
          <w:lang w:val="fr-CA"/>
        </w:rPr>
        <w:t>entretiens avec les étudiants</w:t>
      </w:r>
      <w:r w:rsidR="007B4FA9" w:rsidRPr="00B2732E">
        <w:rPr>
          <w:rFonts w:ascii="Calibri" w:hAnsi="Calibri" w:cs="Times New Roman"/>
          <w:szCs w:val="24"/>
          <w:lang w:val="fr-CA"/>
        </w:rPr>
        <w:t>, etc.</w:t>
      </w:r>
    </w:p>
    <w:p w:rsidR="007B4FA9" w:rsidRPr="00B2732E" w:rsidRDefault="007B4FA9" w:rsidP="00257E80">
      <w:pPr>
        <w:rPr>
          <w:rFonts w:ascii="Calibri" w:hAnsi="Calibri" w:cs="Times New Roman"/>
          <w:szCs w:val="24"/>
          <w:lang w:val="fr-CA"/>
        </w:rPr>
      </w:pPr>
    </w:p>
    <w:p w:rsidR="007B4FA9" w:rsidRPr="00B2732E" w:rsidRDefault="00177B5B" w:rsidP="00257E80">
      <w:pPr>
        <w:rPr>
          <w:rFonts w:ascii="Calibri" w:hAnsi="Calibri" w:cs="Times New Roman"/>
          <w:b/>
          <w:szCs w:val="24"/>
          <w:lang w:val="fr-CA"/>
        </w:rPr>
      </w:pPr>
      <w:r w:rsidRPr="00B2732E">
        <w:rPr>
          <w:rFonts w:ascii="Calibri" w:hAnsi="Calibri" w:cs="Times New Roman"/>
          <w:b/>
          <w:szCs w:val="24"/>
          <w:lang w:val="fr-CA"/>
        </w:rPr>
        <w:t>Réponse :</w:t>
      </w:r>
    </w:p>
    <w:p w:rsidR="00A50A19" w:rsidRPr="00B2732E" w:rsidRDefault="00A50A19" w:rsidP="00A50A19">
      <w:pPr>
        <w:rPr>
          <w:rFonts w:ascii="Calibri" w:hAnsi="Calibri" w:cs="Times New Roman"/>
          <w:b/>
          <w:color w:val="FF0000"/>
          <w:szCs w:val="24"/>
          <w:lang w:val="fr-CA"/>
        </w:rPr>
      </w:pPr>
      <w:r w:rsidRPr="00B2732E">
        <w:rPr>
          <w:rFonts w:ascii="Calibri" w:hAnsi="Calibri" w:cs="Times New Roman"/>
          <w:b/>
          <w:color w:val="FF0000"/>
          <w:szCs w:val="24"/>
          <w:lang w:val="fr-CA"/>
        </w:rPr>
        <w:t xml:space="preserve">D’après les sondages menés auprès des employeurs, nos diplômés affichent des connaissances et </w:t>
      </w:r>
      <w:r w:rsidR="00B2732E">
        <w:rPr>
          <w:rFonts w:ascii="Calibri" w:hAnsi="Calibri" w:cs="Times New Roman"/>
          <w:b/>
          <w:color w:val="FF0000"/>
          <w:szCs w:val="24"/>
          <w:lang w:val="fr-CA"/>
        </w:rPr>
        <w:t xml:space="preserve">des </w:t>
      </w:r>
      <w:r w:rsidRPr="00B2732E">
        <w:rPr>
          <w:rFonts w:ascii="Calibri" w:hAnsi="Calibri" w:cs="Times New Roman"/>
          <w:b/>
          <w:color w:val="FF0000"/>
          <w:szCs w:val="24"/>
          <w:lang w:val="fr-CA"/>
        </w:rPr>
        <w:t>aptitudes qui vont de très bonnes à excellentes (voir les résultats, à la sous-section 5.4).</w:t>
      </w:r>
    </w:p>
    <w:p w:rsidR="00A50A19" w:rsidRPr="00B2732E" w:rsidRDefault="00A50A19" w:rsidP="00A50A19">
      <w:pPr>
        <w:rPr>
          <w:rFonts w:ascii="Calibri" w:hAnsi="Calibri" w:cs="Times New Roman"/>
          <w:b/>
          <w:color w:val="FF0000"/>
          <w:szCs w:val="24"/>
          <w:lang w:val="fr-CA"/>
        </w:rPr>
      </w:pPr>
    </w:p>
    <w:p w:rsidR="00A50A19" w:rsidRPr="00B2732E" w:rsidRDefault="00A50A19" w:rsidP="00A50A19">
      <w:pPr>
        <w:rPr>
          <w:rFonts w:ascii="Calibri" w:hAnsi="Calibri" w:cs="Times New Roman"/>
          <w:b/>
          <w:color w:val="FF0000"/>
          <w:szCs w:val="24"/>
          <w:lang w:val="fr-CA"/>
        </w:rPr>
      </w:pPr>
      <w:r w:rsidRPr="00B2732E">
        <w:rPr>
          <w:rFonts w:ascii="Calibri" w:hAnsi="Calibri" w:cs="Times New Roman"/>
          <w:b/>
          <w:color w:val="FF0000"/>
          <w:szCs w:val="24"/>
          <w:lang w:val="fr-CA"/>
        </w:rPr>
        <w:t>Nous avons comparé notre programme à celui de l’ACM/IEEE CS2013, et redéfini le contenu du cours CS21 en y ajoutant un volet sur la théorie de la complexité.</w:t>
      </w:r>
    </w:p>
    <w:p w:rsidR="00A50A19" w:rsidRPr="00B2732E" w:rsidRDefault="00A50A19" w:rsidP="00A50A19">
      <w:pPr>
        <w:rPr>
          <w:rFonts w:ascii="Calibri" w:hAnsi="Calibri" w:cs="Times New Roman"/>
          <w:b/>
          <w:color w:val="FF0000"/>
          <w:szCs w:val="24"/>
          <w:lang w:val="fr-CA"/>
        </w:rPr>
      </w:pPr>
    </w:p>
    <w:p w:rsidR="00A50A19" w:rsidRPr="00B2732E" w:rsidRDefault="00A50A19" w:rsidP="00A50A19">
      <w:pPr>
        <w:rPr>
          <w:rFonts w:ascii="Calibri" w:hAnsi="Calibri" w:cs="Times New Roman"/>
          <w:b/>
          <w:color w:val="FF0000"/>
          <w:szCs w:val="24"/>
          <w:lang w:val="fr-CA"/>
        </w:rPr>
      </w:pPr>
      <w:r w:rsidRPr="00B2732E">
        <w:rPr>
          <w:rFonts w:ascii="Calibri" w:hAnsi="Calibri" w:cs="Times New Roman"/>
          <w:b/>
          <w:color w:val="FF0000"/>
          <w:szCs w:val="24"/>
          <w:lang w:val="fr-CA"/>
        </w:rPr>
        <w:t>Lors de leur entretien de fins d’études avec leur mentor, tous les étudiants sont invités à répondre à un sondage dans lequel on leur demande d’indiquer leur degré de satisfaction à l’égard de chaque cours suivi. Il s’agit d’un sondage en ligne et confidentiel, mais le mentor insiste sur l’importance d’y participer aux fins de l’amélioration du programme. Le comité du programme prend connaissance des réponses et revoit le ou les cours les moins bien notés.</w:t>
      </w:r>
    </w:p>
    <w:p w:rsidR="00A50A19" w:rsidRPr="00B2732E" w:rsidRDefault="00A50A19" w:rsidP="00A50A19">
      <w:pPr>
        <w:rPr>
          <w:rFonts w:ascii="Calibri" w:hAnsi="Calibri" w:cs="Times New Roman"/>
          <w:b/>
          <w:color w:val="FF0000"/>
          <w:szCs w:val="24"/>
          <w:lang w:val="fr-CA"/>
        </w:rPr>
      </w:pPr>
    </w:p>
    <w:p w:rsidR="00257E80" w:rsidRPr="00B2732E" w:rsidRDefault="00A50A19" w:rsidP="00257E80">
      <w:pPr>
        <w:rPr>
          <w:rFonts w:ascii="Calibri" w:hAnsi="Calibri" w:cs="Times New Roman"/>
          <w:b/>
          <w:color w:val="FF0000"/>
          <w:szCs w:val="24"/>
          <w:lang w:val="fr-CA"/>
        </w:rPr>
      </w:pPr>
      <w:r w:rsidRPr="00B2732E">
        <w:rPr>
          <w:rFonts w:ascii="Calibri" w:hAnsi="Calibri" w:cs="Times New Roman"/>
          <w:b/>
          <w:color w:val="FF0000"/>
          <w:szCs w:val="24"/>
          <w:lang w:val="fr-CA"/>
        </w:rPr>
        <w:t>L’année dernière, l’exercice a donné lieu à la restructuration du cours de génie logiciel; l’année précédente, nous avons ajouté des éléments au cours sur l’intelligence artificielle et en avons supprimé d’autres. L’année dernière, la satisfaction globale exprimée dans le cadre du sondage est passée de 3,9/5 à 4,0/5 par rapport à l’année précédente.</w:t>
      </w:r>
    </w:p>
    <w:p w:rsidR="007B4FA9" w:rsidRPr="00B2732E" w:rsidRDefault="007B4FA9" w:rsidP="00257E80">
      <w:pPr>
        <w:rPr>
          <w:rFonts w:ascii="Calibri" w:hAnsi="Calibri"/>
          <w:lang w:val="fr-CA"/>
        </w:rPr>
      </w:pPr>
    </w:p>
    <w:p w:rsidR="007B4FA9" w:rsidRPr="00B2732E" w:rsidRDefault="007B4FA9" w:rsidP="00257E80">
      <w:pPr>
        <w:rPr>
          <w:rFonts w:ascii="Calibri" w:hAnsi="Calibri"/>
          <w:lang w:val="fr-CA"/>
        </w:rPr>
      </w:pPr>
    </w:p>
    <w:p w:rsidR="000D4D56" w:rsidRPr="00B2732E" w:rsidRDefault="00CE6927" w:rsidP="009450EA">
      <w:pPr>
        <w:pStyle w:val="Heading2"/>
        <w:rPr>
          <w:lang w:val="fr-CA"/>
        </w:rPr>
      </w:pPr>
      <w:r w:rsidRPr="00B2732E">
        <w:rPr>
          <w:lang w:val="fr-CA"/>
        </w:rPr>
        <w:t>6.</w:t>
      </w:r>
      <w:r w:rsidR="00A128C1" w:rsidRPr="00B2732E">
        <w:rPr>
          <w:lang w:val="fr-CA"/>
        </w:rPr>
        <w:t>4</w:t>
      </w:r>
      <w:r w:rsidR="00C40203" w:rsidRPr="00B2732E">
        <w:rPr>
          <w:lang w:val="fr-CA"/>
        </w:rPr>
        <w:tab/>
      </w:r>
      <w:r w:rsidR="00101D91" w:rsidRPr="00B2732E">
        <w:rPr>
          <w:lang w:val="fr-CA"/>
        </w:rPr>
        <w:t xml:space="preserve">Nombre </w:t>
      </w:r>
      <w:r w:rsidR="000D4D56" w:rsidRPr="00B2732E">
        <w:rPr>
          <w:lang w:val="fr-CA"/>
        </w:rPr>
        <w:t xml:space="preserve">minimum </w:t>
      </w:r>
      <w:r w:rsidR="00101D91" w:rsidRPr="00B2732E">
        <w:rPr>
          <w:lang w:val="fr-CA"/>
        </w:rPr>
        <w:t>de cours recommandé selon le programme</w:t>
      </w:r>
      <w:r w:rsidR="009D3D3E" w:rsidRPr="00B2732E">
        <w:rPr>
          <w:lang w:val="fr-CA"/>
        </w:rPr>
        <w:t xml:space="preserve"> </w:t>
      </w:r>
    </w:p>
    <w:p w:rsidR="000D4D56" w:rsidRPr="00B2732E" w:rsidRDefault="000D4D56" w:rsidP="00CE6927">
      <w:pPr>
        <w:rPr>
          <w:rFonts w:ascii="Calibri" w:hAnsi="Calibri" w:cs="Times New Roman"/>
          <w:szCs w:val="24"/>
          <w:lang w:val="fr-CA"/>
        </w:rPr>
      </w:pPr>
    </w:p>
    <w:p w:rsidR="000F3A55" w:rsidRPr="00B2732E" w:rsidRDefault="00101D91" w:rsidP="00CE6927">
      <w:pPr>
        <w:rPr>
          <w:rFonts w:ascii="Calibri" w:hAnsi="Calibri" w:cs="Times New Roman"/>
          <w:szCs w:val="24"/>
          <w:lang w:val="fr-CA"/>
        </w:rPr>
      </w:pPr>
      <w:r w:rsidRPr="00B2732E">
        <w:rPr>
          <w:rFonts w:ascii="Calibri" w:hAnsi="Calibri" w:cs="Times New Roman"/>
          <w:szCs w:val="24"/>
          <w:lang w:val="fr-CA"/>
        </w:rPr>
        <w:lastRenderedPageBreak/>
        <w:t xml:space="preserve">Veuillez remplir le tableau ci-dessous en indiquant la mesure dans laquelle les exigences </w:t>
      </w:r>
      <w:r w:rsidRPr="00B2732E">
        <w:rPr>
          <w:rFonts w:ascii="Calibri" w:hAnsi="Calibri" w:cs="Times New Roman"/>
          <w:i/>
          <w:szCs w:val="24"/>
          <w:lang w:val="fr-CA"/>
        </w:rPr>
        <w:t>minimales</w:t>
      </w:r>
      <w:r w:rsidRPr="00B2732E">
        <w:rPr>
          <w:rFonts w:ascii="Calibri" w:hAnsi="Calibri" w:cs="Times New Roman"/>
          <w:szCs w:val="24"/>
          <w:lang w:val="fr-CA"/>
        </w:rPr>
        <w:t xml:space="preserve"> associées à chaque programme concordent avec les lignes directrices du programme d’</w:t>
      </w:r>
      <w:r w:rsidR="00497CB7" w:rsidRPr="00B2732E">
        <w:rPr>
          <w:rFonts w:ascii="Calibri" w:hAnsi="Calibri" w:cs="Times New Roman"/>
          <w:szCs w:val="24"/>
          <w:lang w:val="fr-CA"/>
        </w:rPr>
        <w:t>agrément</w:t>
      </w:r>
      <w:r w:rsidRPr="00B2732E">
        <w:rPr>
          <w:rFonts w:ascii="Calibri" w:hAnsi="Calibri" w:cs="Times New Roman"/>
          <w:szCs w:val="24"/>
          <w:lang w:val="fr-CA"/>
        </w:rPr>
        <w:t xml:space="preserve"> (une ligne par programme visé)</w:t>
      </w:r>
      <w:r w:rsidR="00CE6927" w:rsidRPr="00B2732E">
        <w:rPr>
          <w:rFonts w:ascii="Calibri" w:hAnsi="Calibri" w:cs="Times New Roman"/>
          <w:szCs w:val="24"/>
          <w:lang w:val="fr-CA"/>
        </w:rPr>
        <w:t xml:space="preserve">. </w:t>
      </w:r>
      <w:r w:rsidRPr="00B2732E">
        <w:rPr>
          <w:rFonts w:ascii="Calibri" w:hAnsi="Calibri" w:cs="Times New Roman"/>
          <w:szCs w:val="24"/>
          <w:lang w:val="fr-CA"/>
        </w:rPr>
        <w:t xml:space="preserve">Précisez les cours ou </w:t>
      </w:r>
      <w:r w:rsidR="00AF675A" w:rsidRPr="00B2732E">
        <w:rPr>
          <w:rFonts w:ascii="Calibri" w:hAnsi="Calibri" w:cs="Times New Roman"/>
          <w:szCs w:val="24"/>
          <w:lang w:val="fr-CA"/>
        </w:rPr>
        <w:t>groupes de cours</w:t>
      </w:r>
      <w:r w:rsidRPr="00B2732E">
        <w:rPr>
          <w:rFonts w:ascii="Calibri" w:hAnsi="Calibri" w:cs="Times New Roman"/>
          <w:szCs w:val="24"/>
          <w:lang w:val="fr-CA"/>
        </w:rPr>
        <w:t xml:space="preserve"> obligatoires d</w:t>
      </w:r>
      <w:r w:rsidR="00A043C2" w:rsidRPr="00B2732E">
        <w:rPr>
          <w:rFonts w:ascii="Calibri" w:hAnsi="Calibri" w:cs="Times New Roman"/>
          <w:szCs w:val="24"/>
          <w:lang w:val="fr-CA"/>
        </w:rPr>
        <w:t>ans</w:t>
      </w:r>
      <w:r w:rsidRPr="00B2732E">
        <w:rPr>
          <w:rFonts w:ascii="Calibri" w:hAnsi="Calibri" w:cs="Times New Roman"/>
          <w:szCs w:val="24"/>
          <w:lang w:val="fr-CA"/>
        </w:rPr>
        <w:t xml:space="preserve"> chaque programme</w:t>
      </w:r>
      <w:r w:rsidR="00497CB7" w:rsidRPr="00B2732E">
        <w:rPr>
          <w:rFonts w:ascii="Calibri" w:hAnsi="Calibri" w:cs="Times New Roman"/>
          <w:szCs w:val="24"/>
          <w:lang w:val="fr-CA"/>
        </w:rPr>
        <w:t xml:space="preserve"> </w:t>
      </w:r>
      <w:r w:rsidRPr="00B2732E">
        <w:rPr>
          <w:rFonts w:ascii="Calibri" w:hAnsi="Calibri" w:cs="Times New Roman"/>
          <w:szCs w:val="24"/>
          <w:lang w:val="fr-CA"/>
        </w:rPr>
        <w:t>(code et abréviation)</w:t>
      </w:r>
      <w:r w:rsidR="00CE6927" w:rsidRPr="00B2732E">
        <w:rPr>
          <w:rFonts w:ascii="Calibri" w:hAnsi="Calibri" w:cs="Times New Roman"/>
          <w:szCs w:val="24"/>
          <w:lang w:val="fr-CA"/>
        </w:rPr>
        <w:t>.</w:t>
      </w:r>
    </w:p>
    <w:p w:rsidR="000F3A55" w:rsidRPr="00B2732E" w:rsidRDefault="000F3A55" w:rsidP="00CE6927">
      <w:pPr>
        <w:rPr>
          <w:rFonts w:ascii="Calibri" w:hAnsi="Calibri" w:cs="Times New Roman"/>
          <w:szCs w:val="24"/>
          <w:lang w:val="fr-CA"/>
        </w:rPr>
      </w:pPr>
    </w:p>
    <w:p w:rsidR="00CE6927" w:rsidRPr="00B2732E" w:rsidRDefault="00012B82" w:rsidP="00CE6927">
      <w:pPr>
        <w:rPr>
          <w:rFonts w:ascii="Calibri" w:hAnsi="Calibri" w:cs="Times New Roman"/>
          <w:szCs w:val="24"/>
          <w:lang w:val="fr-CA"/>
        </w:rPr>
      </w:pPr>
      <w:r w:rsidRPr="00B2732E">
        <w:rPr>
          <w:rFonts w:ascii="Calibri" w:hAnsi="Calibri" w:cs="Times New Roman"/>
          <w:szCs w:val="24"/>
          <w:lang w:val="fr-CA"/>
        </w:rPr>
        <w:t>Remarque</w:t>
      </w:r>
      <w:r w:rsidRPr="00B2732E">
        <w:rPr>
          <w:lang w:val="fr-CA"/>
        </w:rPr>
        <w:t> </w:t>
      </w:r>
      <w:r w:rsidRPr="00B2732E">
        <w:rPr>
          <w:rFonts w:ascii="Calibri" w:hAnsi="Calibri" w:cs="Times New Roman"/>
          <w:szCs w:val="24"/>
          <w:lang w:val="fr-CA"/>
        </w:rPr>
        <w:t>: En vertu du principe d</w:t>
      </w:r>
      <w:r w:rsidR="00DE615C" w:rsidRPr="00B2732E">
        <w:rPr>
          <w:rFonts w:ascii="Calibri" w:hAnsi="Calibri" w:cs="Times New Roman"/>
          <w:szCs w:val="24"/>
          <w:lang w:val="fr-CA"/>
        </w:rPr>
        <w:t>e l</w:t>
      </w:r>
      <w:r w:rsidRPr="00B2732E">
        <w:rPr>
          <w:rFonts w:ascii="Calibri" w:hAnsi="Calibri" w:cs="Times New Roman"/>
          <w:szCs w:val="24"/>
          <w:lang w:val="fr-CA"/>
        </w:rPr>
        <w:t>’</w:t>
      </w:r>
      <w:r w:rsidR="00497CB7" w:rsidRPr="00B2732E">
        <w:rPr>
          <w:rFonts w:ascii="Calibri" w:hAnsi="Calibri" w:cs="Times New Roman"/>
          <w:szCs w:val="24"/>
          <w:lang w:val="fr-CA"/>
        </w:rPr>
        <w:t>agrément</w:t>
      </w:r>
      <w:r w:rsidRPr="00B2732E">
        <w:rPr>
          <w:rFonts w:ascii="Calibri" w:hAnsi="Calibri" w:cs="Times New Roman"/>
          <w:szCs w:val="24"/>
          <w:lang w:val="fr-CA"/>
        </w:rPr>
        <w:t xml:space="preserve"> fondé</w:t>
      </w:r>
      <w:r w:rsidR="00DE615C" w:rsidRPr="00B2732E">
        <w:rPr>
          <w:rFonts w:ascii="Calibri" w:hAnsi="Calibri" w:cs="Times New Roman"/>
          <w:szCs w:val="24"/>
          <w:lang w:val="fr-CA"/>
        </w:rPr>
        <w:t>e</w:t>
      </w:r>
      <w:r w:rsidRPr="00B2732E">
        <w:rPr>
          <w:rFonts w:ascii="Calibri" w:hAnsi="Calibri" w:cs="Times New Roman"/>
          <w:szCs w:val="24"/>
          <w:lang w:val="fr-CA"/>
        </w:rPr>
        <w:t xml:space="preserve"> sur les résultats</w:t>
      </w:r>
      <w:r w:rsidR="000D0120" w:rsidRPr="00B2732E">
        <w:rPr>
          <w:rFonts w:ascii="Calibri" w:hAnsi="Calibri" w:cs="Times New Roman"/>
          <w:szCs w:val="24"/>
          <w:lang w:val="fr-CA"/>
        </w:rPr>
        <w:t xml:space="preserve">, </w:t>
      </w:r>
      <w:r w:rsidRPr="00B2732E">
        <w:rPr>
          <w:rFonts w:ascii="Calibri" w:hAnsi="Calibri" w:cs="Times New Roman"/>
          <w:szCs w:val="24"/>
          <w:lang w:val="fr-CA"/>
        </w:rPr>
        <w:t>l’acquisition des qualités requises des diplômés bénéficie d’une pondération supérieure à celle du nombre de cours inscrits au programme.</w:t>
      </w:r>
      <w:r w:rsidR="000F3A55" w:rsidRPr="00B2732E">
        <w:rPr>
          <w:rFonts w:ascii="Calibri" w:hAnsi="Calibri" w:cs="Times New Roman"/>
          <w:szCs w:val="24"/>
          <w:lang w:val="fr-CA"/>
        </w:rPr>
        <w:t xml:space="preserve"> </w:t>
      </w:r>
      <w:r w:rsidRPr="00B2732E">
        <w:rPr>
          <w:rFonts w:ascii="Calibri" w:hAnsi="Calibri" w:cs="Times New Roman"/>
          <w:szCs w:val="24"/>
          <w:lang w:val="fr-CA"/>
        </w:rPr>
        <w:t>L</w:t>
      </w:r>
      <w:r w:rsidR="00E954F7" w:rsidRPr="00B2732E">
        <w:rPr>
          <w:rFonts w:ascii="Calibri" w:hAnsi="Calibri" w:cs="Times New Roman"/>
          <w:szCs w:val="24"/>
          <w:lang w:val="fr-CA"/>
        </w:rPr>
        <w:t xml:space="preserve">a stricte adhésion aux lignes directrices établies </w:t>
      </w:r>
      <w:r w:rsidRPr="00B2732E">
        <w:rPr>
          <w:rFonts w:ascii="Calibri" w:hAnsi="Calibri" w:cs="Times New Roman"/>
          <w:szCs w:val="24"/>
          <w:lang w:val="fr-CA"/>
        </w:rPr>
        <w:t>aux lignes deux et trois, ci</w:t>
      </w:r>
      <w:r w:rsidR="00E954F7" w:rsidRPr="00B2732E">
        <w:rPr>
          <w:rFonts w:ascii="Calibri" w:hAnsi="Calibri" w:cs="Times New Roman"/>
          <w:szCs w:val="24"/>
          <w:lang w:val="fr-CA"/>
        </w:rPr>
        <w:noBreakHyphen/>
      </w:r>
      <w:r w:rsidRPr="00B2732E">
        <w:rPr>
          <w:rFonts w:ascii="Calibri" w:hAnsi="Calibri" w:cs="Times New Roman"/>
          <w:szCs w:val="24"/>
          <w:lang w:val="fr-CA"/>
        </w:rPr>
        <w:t xml:space="preserve">dessous, </w:t>
      </w:r>
      <w:r w:rsidR="00E954F7" w:rsidRPr="00B2732E">
        <w:rPr>
          <w:rFonts w:ascii="Calibri" w:hAnsi="Calibri" w:cs="Times New Roman"/>
          <w:szCs w:val="24"/>
          <w:lang w:val="fr-CA"/>
        </w:rPr>
        <w:t>n’est donc pas requise dans tous les cas</w:t>
      </w:r>
      <w:r w:rsidR="000D0120" w:rsidRPr="00B2732E">
        <w:rPr>
          <w:rFonts w:ascii="Calibri" w:hAnsi="Calibri" w:cs="Times New Roman"/>
          <w:szCs w:val="24"/>
          <w:lang w:val="fr-CA"/>
        </w:rPr>
        <w:t>.</w:t>
      </w:r>
      <w:r w:rsidR="00007873" w:rsidRPr="00B2732E">
        <w:rPr>
          <w:rFonts w:ascii="Calibri" w:hAnsi="Calibri" w:cs="Times New Roman"/>
          <w:szCs w:val="24"/>
          <w:lang w:val="fr-CA"/>
        </w:rPr>
        <w:t xml:space="preserve"> </w:t>
      </w:r>
      <w:r w:rsidRPr="00B2732E">
        <w:rPr>
          <w:rFonts w:ascii="Calibri" w:hAnsi="Calibri" w:cs="Times New Roman"/>
          <w:szCs w:val="24"/>
          <w:lang w:val="fr-CA"/>
        </w:rPr>
        <w:t>Les renseignements fournis dans ce tableau aideront à évaluer le contenu des programmes en regard des qualités Q</w:t>
      </w:r>
      <w:r w:rsidR="00007873" w:rsidRPr="00B2732E">
        <w:rPr>
          <w:rFonts w:ascii="Calibri" w:hAnsi="Calibri" w:cs="Times New Roman"/>
          <w:szCs w:val="24"/>
          <w:lang w:val="fr-CA"/>
        </w:rPr>
        <w:t>1 (</w:t>
      </w:r>
      <w:r w:rsidRPr="00B2732E">
        <w:rPr>
          <w:rFonts w:ascii="Calibri" w:hAnsi="Calibri" w:cs="Times New Roman"/>
          <w:szCs w:val="24"/>
          <w:lang w:val="fr-CA"/>
        </w:rPr>
        <w:t>maîtrise des connaissances</w:t>
      </w:r>
      <w:r w:rsidR="00007873" w:rsidRPr="00B2732E">
        <w:rPr>
          <w:rFonts w:ascii="Calibri" w:hAnsi="Calibri" w:cs="Times New Roman"/>
          <w:szCs w:val="24"/>
          <w:lang w:val="fr-CA"/>
        </w:rPr>
        <w:t xml:space="preserve">) </w:t>
      </w:r>
      <w:r w:rsidRPr="00B2732E">
        <w:rPr>
          <w:rFonts w:ascii="Calibri" w:hAnsi="Calibri" w:cs="Times New Roman"/>
          <w:szCs w:val="24"/>
          <w:lang w:val="fr-CA"/>
        </w:rPr>
        <w:t>et</w:t>
      </w:r>
      <w:r w:rsidR="00007873" w:rsidRPr="00B2732E">
        <w:rPr>
          <w:rFonts w:ascii="Calibri" w:hAnsi="Calibri" w:cs="Times New Roman"/>
          <w:szCs w:val="24"/>
          <w:lang w:val="fr-CA"/>
        </w:rPr>
        <w:t xml:space="preserve"> </w:t>
      </w:r>
      <w:r w:rsidRPr="00B2732E">
        <w:rPr>
          <w:rFonts w:ascii="Calibri" w:hAnsi="Calibri" w:cs="Times New Roman"/>
          <w:szCs w:val="24"/>
          <w:lang w:val="fr-CA"/>
        </w:rPr>
        <w:t>Q</w:t>
      </w:r>
      <w:r w:rsidR="00007873" w:rsidRPr="00B2732E">
        <w:rPr>
          <w:rFonts w:ascii="Calibri" w:hAnsi="Calibri" w:cs="Times New Roman"/>
          <w:szCs w:val="24"/>
          <w:lang w:val="fr-CA"/>
        </w:rPr>
        <w:t>9 (</w:t>
      </w:r>
      <w:r w:rsidRPr="00B2732E">
        <w:rPr>
          <w:rFonts w:ascii="Calibri" w:hAnsi="Calibri" w:cs="Times New Roman"/>
          <w:szCs w:val="24"/>
          <w:lang w:val="fr-CA"/>
        </w:rPr>
        <w:t>diversité des connaissances</w:t>
      </w:r>
      <w:r w:rsidR="00007873" w:rsidRPr="00B2732E">
        <w:rPr>
          <w:rFonts w:ascii="Calibri" w:hAnsi="Calibri" w:cs="Times New Roman"/>
          <w:szCs w:val="24"/>
          <w:lang w:val="fr-CA"/>
        </w:rPr>
        <w:t>).</w:t>
      </w:r>
    </w:p>
    <w:p w:rsidR="00CE6927" w:rsidRPr="00B2732E" w:rsidRDefault="00CE6927">
      <w:pPr>
        <w:rPr>
          <w:rFonts w:ascii="Calibri" w:hAnsi="Calibri" w:cs="Times New Roman"/>
          <w:szCs w:val="24"/>
          <w:lang w:val="fr-CA"/>
        </w:rPr>
      </w:pPr>
      <w:r w:rsidRPr="00B2732E">
        <w:rPr>
          <w:rFonts w:ascii="Calibri" w:hAnsi="Calibri" w:cs="Times New Roman"/>
          <w:szCs w:val="24"/>
          <w:lang w:val="fr-CA"/>
        </w:rPr>
        <w:t xml:space="preserve">  </w:t>
      </w:r>
    </w:p>
    <w:tbl>
      <w:tblPr>
        <w:tblW w:w="0" w:type="auto"/>
        <w:jc w:val="center"/>
        <w:tblInd w:w="-2698" w:type="dxa"/>
        <w:tblLayout w:type="fixed"/>
        <w:tblCellMar>
          <w:left w:w="140" w:type="dxa"/>
          <w:right w:w="140" w:type="dxa"/>
        </w:tblCellMar>
        <w:tblLook w:val="0000"/>
      </w:tblPr>
      <w:tblGrid>
        <w:gridCol w:w="3278"/>
        <w:gridCol w:w="1701"/>
        <w:gridCol w:w="1559"/>
        <w:gridCol w:w="1581"/>
        <w:gridCol w:w="1547"/>
      </w:tblGrid>
      <w:tr w:rsidR="00CE6927" w:rsidRPr="00B2732E" w:rsidTr="00012B82">
        <w:trPr>
          <w:jc w:val="center"/>
        </w:trPr>
        <w:tc>
          <w:tcPr>
            <w:tcW w:w="3278" w:type="dxa"/>
            <w:tcBorders>
              <w:top w:val="single" w:sz="4" w:space="0" w:color="000000"/>
              <w:left w:val="single" w:sz="4" w:space="0" w:color="000000"/>
              <w:bottom w:val="single" w:sz="4" w:space="0" w:color="000000"/>
            </w:tcBorders>
            <w:vAlign w:val="center"/>
          </w:tcPr>
          <w:p w:rsidR="00CE6927" w:rsidRPr="00B2732E" w:rsidRDefault="00FC3CB7" w:rsidP="00FC3CB7">
            <w:pPr>
              <w:snapToGrid w:val="0"/>
              <w:jc w:val="center"/>
              <w:rPr>
                <w:rFonts w:ascii="Calibri" w:hAnsi="Calibri" w:cs="Times New Roman"/>
                <w:b/>
                <w:sz w:val="22"/>
                <w:szCs w:val="22"/>
                <w:lang w:val="fr-CA"/>
              </w:rPr>
            </w:pPr>
            <w:r w:rsidRPr="00B2732E">
              <w:rPr>
                <w:rFonts w:ascii="Calibri" w:hAnsi="Calibri" w:cs="Times New Roman"/>
                <w:b/>
                <w:sz w:val="22"/>
                <w:szCs w:val="22"/>
                <w:lang w:val="fr-CA"/>
              </w:rPr>
              <w:t>Code du programme</w:t>
            </w:r>
          </w:p>
        </w:tc>
        <w:tc>
          <w:tcPr>
            <w:tcW w:w="1701" w:type="dxa"/>
            <w:tcBorders>
              <w:top w:val="single" w:sz="4" w:space="0" w:color="000000"/>
              <w:left w:val="single" w:sz="4" w:space="0" w:color="000000"/>
              <w:bottom w:val="single" w:sz="4" w:space="0" w:color="000000"/>
            </w:tcBorders>
            <w:vAlign w:val="center"/>
          </w:tcPr>
          <w:p w:rsidR="00CE6927" w:rsidRPr="00B2732E" w:rsidRDefault="00FC3CB7" w:rsidP="00FC3CB7">
            <w:pPr>
              <w:snapToGrid w:val="0"/>
              <w:jc w:val="center"/>
              <w:rPr>
                <w:rFonts w:ascii="Calibri" w:hAnsi="Calibri" w:cs="Times New Roman"/>
                <w:b/>
                <w:sz w:val="22"/>
                <w:szCs w:val="22"/>
                <w:lang w:val="fr-CA"/>
              </w:rPr>
            </w:pPr>
            <w:r w:rsidRPr="00B2732E">
              <w:rPr>
                <w:rFonts w:ascii="Calibri" w:hAnsi="Calibri" w:cs="Times New Roman"/>
                <w:b/>
                <w:sz w:val="22"/>
                <w:szCs w:val="22"/>
                <w:lang w:val="fr-CA"/>
              </w:rPr>
              <w:t>Informatique / génie logiciel</w:t>
            </w:r>
          </w:p>
        </w:tc>
        <w:tc>
          <w:tcPr>
            <w:tcW w:w="1559" w:type="dxa"/>
            <w:tcBorders>
              <w:top w:val="single" w:sz="4" w:space="0" w:color="000000"/>
              <w:left w:val="single" w:sz="4" w:space="0" w:color="000000"/>
              <w:bottom w:val="single" w:sz="4" w:space="0" w:color="000000"/>
            </w:tcBorders>
            <w:vAlign w:val="center"/>
          </w:tcPr>
          <w:p w:rsidR="00CE6927" w:rsidRPr="00B2732E" w:rsidRDefault="00CE6927">
            <w:pPr>
              <w:snapToGrid w:val="0"/>
              <w:jc w:val="center"/>
              <w:rPr>
                <w:rFonts w:ascii="Calibri" w:hAnsi="Calibri" w:cs="Times New Roman"/>
                <w:b/>
                <w:sz w:val="22"/>
                <w:szCs w:val="22"/>
                <w:lang w:val="fr-CA"/>
              </w:rPr>
            </w:pPr>
            <w:r w:rsidRPr="00B2732E">
              <w:rPr>
                <w:rFonts w:ascii="Calibri" w:hAnsi="Calibri" w:cs="Times New Roman"/>
                <w:b/>
                <w:sz w:val="22"/>
                <w:szCs w:val="22"/>
                <w:lang w:val="fr-CA"/>
              </w:rPr>
              <w:t>Math</w:t>
            </w:r>
          </w:p>
        </w:tc>
        <w:tc>
          <w:tcPr>
            <w:tcW w:w="1581" w:type="dxa"/>
            <w:tcBorders>
              <w:top w:val="single" w:sz="4" w:space="0" w:color="000000"/>
              <w:left w:val="single" w:sz="4" w:space="0" w:color="000000"/>
              <w:bottom w:val="single" w:sz="4" w:space="0" w:color="000000"/>
            </w:tcBorders>
            <w:vAlign w:val="center"/>
          </w:tcPr>
          <w:p w:rsidR="00CE6927" w:rsidRPr="00B2732E" w:rsidRDefault="00FC3CB7" w:rsidP="00FC3CB7">
            <w:pPr>
              <w:snapToGrid w:val="0"/>
              <w:jc w:val="center"/>
              <w:rPr>
                <w:rFonts w:ascii="Calibri" w:hAnsi="Calibri" w:cs="Times New Roman"/>
                <w:b/>
                <w:sz w:val="22"/>
                <w:szCs w:val="22"/>
                <w:lang w:val="fr-CA"/>
              </w:rPr>
            </w:pPr>
            <w:r w:rsidRPr="00B2732E">
              <w:rPr>
                <w:rFonts w:ascii="Calibri" w:hAnsi="Calibri" w:cs="Times New Roman"/>
                <w:b/>
                <w:sz w:val="22"/>
                <w:szCs w:val="22"/>
                <w:lang w:val="fr-CA"/>
              </w:rPr>
              <w:t>Autres disciplines</w:t>
            </w:r>
          </w:p>
        </w:tc>
        <w:tc>
          <w:tcPr>
            <w:tcW w:w="1547" w:type="dxa"/>
            <w:tcBorders>
              <w:top w:val="single" w:sz="4" w:space="0" w:color="000000"/>
              <w:left w:val="single" w:sz="4" w:space="0" w:color="000000"/>
              <w:bottom w:val="single" w:sz="4" w:space="0" w:color="000000"/>
              <w:right w:val="single" w:sz="4" w:space="0" w:color="000000"/>
            </w:tcBorders>
            <w:vAlign w:val="center"/>
          </w:tcPr>
          <w:p w:rsidR="00CE6927" w:rsidRPr="00B2732E" w:rsidRDefault="00790503">
            <w:pPr>
              <w:snapToGrid w:val="0"/>
              <w:jc w:val="center"/>
              <w:rPr>
                <w:rFonts w:ascii="Calibri" w:hAnsi="Calibri" w:cs="Times New Roman"/>
                <w:b/>
                <w:sz w:val="22"/>
                <w:szCs w:val="22"/>
                <w:lang w:val="fr-CA"/>
              </w:rPr>
            </w:pPr>
            <w:r w:rsidRPr="00B2732E">
              <w:rPr>
                <w:rFonts w:ascii="Calibri" w:hAnsi="Calibri" w:cs="Times New Roman"/>
                <w:b/>
                <w:sz w:val="22"/>
                <w:szCs w:val="22"/>
                <w:lang w:val="fr-CA"/>
              </w:rPr>
              <w:t>Non précisé</w:t>
            </w:r>
          </w:p>
        </w:tc>
      </w:tr>
      <w:tr w:rsidR="00CE6927" w:rsidRPr="00B2732E" w:rsidTr="00012B82">
        <w:trPr>
          <w:jc w:val="center"/>
        </w:trPr>
        <w:tc>
          <w:tcPr>
            <w:tcW w:w="3278" w:type="dxa"/>
            <w:tcBorders>
              <w:top w:val="single" w:sz="4" w:space="0" w:color="000000"/>
              <w:left w:val="single" w:sz="4" w:space="0" w:color="000000"/>
              <w:bottom w:val="single" w:sz="4" w:space="0" w:color="000000"/>
            </w:tcBorders>
            <w:vAlign w:val="center"/>
          </w:tcPr>
          <w:p w:rsidR="00CE6927" w:rsidRPr="00B2732E" w:rsidRDefault="00FC3CB7" w:rsidP="00FC3CB7">
            <w:pPr>
              <w:snapToGrid w:val="0"/>
              <w:jc w:val="center"/>
              <w:rPr>
                <w:rFonts w:ascii="Calibri" w:hAnsi="Calibri" w:cs="Times New Roman"/>
                <w:i/>
                <w:sz w:val="20"/>
                <w:lang w:val="fr-CA"/>
              </w:rPr>
            </w:pPr>
            <w:r w:rsidRPr="00B2732E">
              <w:rPr>
                <w:rFonts w:ascii="Calibri" w:hAnsi="Calibri" w:cs="Times New Roman"/>
                <w:i/>
                <w:sz w:val="20"/>
                <w:lang w:val="fr-CA"/>
              </w:rPr>
              <w:t>Lignes directrices – Informatique et génie logiciel</w:t>
            </w:r>
          </w:p>
        </w:tc>
        <w:tc>
          <w:tcPr>
            <w:tcW w:w="1701" w:type="dxa"/>
            <w:tcBorders>
              <w:top w:val="single" w:sz="4" w:space="0" w:color="000000"/>
              <w:left w:val="single" w:sz="4" w:space="0" w:color="000000"/>
              <w:bottom w:val="single" w:sz="4" w:space="0" w:color="000000"/>
            </w:tcBorders>
            <w:vAlign w:val="center"/>
          </w:tcPr>
          <w:p w:rsidR="00CE6927" w:rsidRPr="00B2732E" w:rsidRDefault="00CE6927">
            <w:pPr>
              <w:snapToGrid w:val="0"/>
              <w:jc w:val="center"/>
              <w:rPr>
                <w:rFonts w:ascii="Calibri" w:hAnsi="Calibri" w:cs="Times New Roman"/>
                <w:i/>
                <w:sz w:val="20"/>
                <w:lang w:val="fr-CA"/>
              </w:rPr>
            </w:pPr>
            <w:r w:rsidRPr="00B2732E">
              <w:rPr>
                <w:rFonts w:ascii="Calibri" w:hAnsi="Calibri" w:cs="Times New Roman"/>
                <w:i/>
                <w:sz w:val="20"/>
                <w:lang w:val="fr-CA"/>
              </w:rPr>
              <w:t>&gt;=15</w:t>
            </w:r>
          </w:p>
        </w:tc>
        <w:tc>
          <w:tcPr>
            <w:tcW w:w="1559" w:type="dxa"/>
            <w:tcBorders>
              <w:top w:val="single" w:sz="4" w:space="0" w:color="000000"/>
              <w:left w:val="single" w:sz="4" w:space="0" w:color="000000"/>
              <w:bottom w:val="single" w:sz="4" w:space="0" w:color="000000"/>
            </w:tcBorders>
            <w:vAlign w:val="center"/>
          </w:tcPr>
          <w:p w:rsidR="00CE6927" w:rsidRPr="00B2732E" w:rsidRDefault="00CE6927">
            <w:pPr>
              <w:snapToGrid w:val="0"/>
              <w:jc w:val="center"/>
              <w:rPr>
                <w:rFonts w:ascii="Calibri" w:hAnsi="Calibri" w:cs="Times New Roman"/>
                <w:i/>
                <w:sz w:val="20"/>
                <w:lang w:val="fr-CA"/>
              </w:rPr>
            </w:pPr>
            <w:r w:rsidRPr="00B2732E">
              <w:rPr>
                <w:rFonts w:ascii="Calibri" w:hAnsi="Calibri" w:cs="Times New Roman"/>
                <w:i/>
                <w:sz w:val="20"/>
                <w:lang w:val="fr-CA"/>
              </w:rPr>
              <w:t>&gt;=5</w:t>
            </w:r>
          </w:p>
        </w:tc>
        <w:tc>
          <w:tcPr>
            <w:tcW w:w="1581" w:type="dxa"/>
            <w:tcBorders>
              <w:top w:val="single" w:sz="4" w:space="0" w:color="000000"/>
              <w:left w:val="single" w:sz="4" w:space="0" w:color="000000"/>
              <w:bottom w:val="single" w:sz="4" w:space="0" w:color="000000"/>
            </w:tcBorders>
            <w:vAlign w:val="center"/>
          </w:tcPr>
          <w:p w:rsidR="00CE6927" w:rsidRPr="00B2732E" w:rsidRDefault="00CE6927">
            <w:pPr>
              <w:snapToGrid w:val="0"/>
              <w:jc w:val="center"/>
              <w:rPr>
                <w:rFonts w:ascii="Calibri" w:hAnsi="Calibri" w:cs="Times New Roman"/>
                <w:i/>
                <w:sz w:val="20"/>
                <w:lang w:val="fr-CA"/>
              </w:rPr>
            </w:pPr>
            <w:r w:rsidRPr="00B2732E">
              <w:rPr>
                <w:rFonts w:ascii="Calibri" w:hAnsi="Calibri" w:cs="Times New Roman"/>
                <w:i/>
                <w:sz w:val="20"/>
                <w:lang w:val="fr-CA"/>
              </w:rPr>
              <w:t>&gt;=10</w:t>
            </w:r>
          </w:p>
        </w:tc>
        <w:tc>
          <w:tcPr>
            <w:tcW w:w="1547" w:type="dxa"/>
            <w:tcBorders>
              <w:top w:val="single" w:sz="4" w:space="0" w:color="000000"/>
              <w:left w:val="single" w:sz="4" w:space="0" w:color="000000"/>
              <w:bottom w:val="single" w:sz="4" w:space="0" w:color="000000"/>
              <w:right w:val="single" w:sz="4" w:space="0" w:color="000000"/>
            </w:tcBorders>
            <w:vAlign w:val="center"/>
          </w:tcPr>
          <w:p w:rsidR="00CE6927" w:rsidRPr="00B2732E" w:rsidRDefault="00CE6927">
            <w:pPr>
              <w:snapToGrid w:val="0"/>
              <w:jc w:val="center"/>
              <w:rPr>
                <w:rFonts w:ascii="Calibri" w:hAnsi="Calibri" w:cs="Times New Roman"/>
                <w:i/>
                <w:sz w:val="20"/>
                <w:lang w:val="fr-CA"/>
              </w:rPr>
            </w:pPr>
            <w:r w:rsidRPr="00B2732E">
              <w:rPr>
                <w:rFonts w:ascii="Calibri" w:hAnsi="Calibri" w:cs="Times New Roman"/>
                <w:i/>
                <w:sz w:val="20"/>
                <w:lang w:val="fr-CA"/>
              </w:rPr>
              <w:t>&lt;=10</w:t>
            </w:r>
          </w:p>
        </w:tc>
      </w:tr>
      <w:tr w:rsidR="000F3A55" w:rsidRPr="00B2732E" w:rsidTr="00012B82">
        <w:trPr>
          <w:jc w:val="center"/>
        </w:trPr>
        <w:tc>
          <w:tcPr>
            <w:tcW w:w="3278" w:type="dxa"/>
            <w:tcBorders>
              <w:top w:val="single" w:sz="4" w:space="0" w:color="000000"/>
              <w:left w:val="single" w:sz="4" w:space="0" w:color="000000"/>
              <w:bottom w:val="single" w:sz="4" w:space="0" w:color="000000"/>
            </w:tcBorders>
            <w:vAlign w:val="center"/>
          </w:tcPr>
          <w:p w:rsidR="000F3A55" w:rsidRPr="00B2732E" w:rsidRDefault="00FC3CB7" w:rsidP="00FC3CB7">
            <w:pPr>
              <w:snapToGrid w:val="0"/>
              <w:jc w:val="center"/>
              <w:rPr>
                <w:rFonts w:ascii="Calibri" w:hAnsi="Calibri" w:cs="Times New Roman"/>
                <w:i/>
                <w:sz w:val="20"/>
                <w:lang w:val="fr-CA"/>
              </w:rPr>
            </w:pPr>
            <w:r w:rsidRPr="00B2732E">
              <w:rPr>
                <w:rFonts w:ascii="Calibri" w:hAnsi="Calibri" w:cs="Times New Roman"/>
                <w:i/>
                <w:sz w:val="20"/>
                <w:lang w:val="fr-CA"/>
              </w:rPr>
              <w:t>Lignes directrices – Programmes interdisciplinaires</w:t>
            </w:r>
          </w:p>
        </w:tc>
        <w:tc>
          <w:tcPr>
            <w:tcW w:w="1701" w:type="dxa"/>
            <w:tcBorders>
              <w:top w:val="single" w:sz="4" w:space="0" w:color="000000"/>
              <w:left w:val="single" w:sz="4" w:space="0" w:color="000000"/>
              <w:bottom w:val="single" w:sz="4" w:space="0" w:color="000000"/>
            </w:tcBorders>
            <w:vAlign w:val="center"/>
          </w:tcPr>
          <w:p w:rsidR="000F3A55" w:rsidRPr="00B2732E" w:rsidRDefault="000F3A55">
            <w:pPr>
              <w:snapToGrid w:val="0"/>
              <w:jc w:val="center"/>
              <w:rPr>
                <w:rFonts w:ascii="Calibri" w:hAnsi="Calibri" w:cs="Times New Roman"/>
                <w:i/>
                <w:sz w:val="20"/>
                <w:lang w:val="fr-CA"/>
              </w:rPr>
            </w:pPr>
            <w:r w:rsidRPr="00B2732E">
              <w:rPr>
                <w:rFonts w:ascii="Calibri" w:hAnsi="Calibri" w:cs="Times New Roman"/>
                <w:i/>
                <w:sz w:val="20"/>
                <w:lang w:val="fr-CA"/>
              </w:rPr>
              <w:t>&gt;=10</w:t>
            </w:r>
          </w:p>
        </w:tc>
        <w:tc>
          <w:tcPr>
            <w:tcW w:w="1559" w:type="dxa"/>
            <w:tcBorders>
              <w:top w:val="single" w:sz="4" w:space="0" w:color="000000"/>
              <w:left w:val="single" w:sz="4" w:space="0" w:color="000000"/>
              <w:bottom w:val="single" w:sz="4" w:space="0" w:color="000000"/>
            </w:tcBorders>
            <w:vAlign w:val="center"/>
          </w:tcPr>
          <w:p w:rsidR="000F3A55" w:rsidRPr="00B2732E" w:rsidRDefault="000F3A55">
            <w:pPr>
              <w:snapToGrid w:val="0"/>
              <w:jc w:val="center"/>
              <w:rPr>
                <w:rFonts w:ascii="Calibri" w:hAnsi="Calibri" w:cs="Times New Roman"/>
                <w:i/>
                <w:sz w:val="20"/>
                <w:lang w:val="fr-CA"/>
              </w:rPr>
            </w:pPr>
            <w:r w:rsidRPr="00B2732E">
              <w:rPr>
                <w:rFonts w:ascii="Calibri" w:hAnsi="Calibri" w:cs="Times New Roman"/>
                <w:i/>
                <w:sz w:val="20"/>
                <w:lang w:val="fr-CA"/>
              </w:rPr>
              <w:t>&gt;=3</w:t>
            </w:r>
            <w:r w:rsidRPr="00B2732E">
              <w:rPr>
                <w:rStyle w:val="FootnoteReference"/>
                <w:rFonts w:ascii="Calibri" w:hAnsi="Calibri" w:cs="Times New Roman"/>
                <w:i/>
                <w:sz w:val="20"/>
                <w:lang w:val="fr-CA"/>
              </w:rPr>
              <w:footnoteReference w:id="1"/>
            </w:r>
          </w:p>
        </w:tc>
        <w:tc>
          <w:tcPr>
            <w:tcW w:w="1581" w:type="dxa"/>
            <w:tcBorders>
              <w:top w:val="single" w:sz="4" w:space="0" w:color="000000"/>
              <w:left w:val="single" w:sz="4" w:space="0" w:color="000000"/>
              <w:bottom w:val="single" w:sz="4" w:space="0" w:color="000000"/>
            </w:tcBorders>
          </w:tcPr>
          <w:p w:rsidR="000F3A55" w:rsidRPr="00B2732E" w:rsidRDefault="000F3A55" w:rsidP="00FC3CB7">
            <w:pPr>
              <w:snapToGrid w:val="0"/>
              <w:jc w:val="center"/>
              <w:rPr>
                <w:rFonts w:ascii="Calibri" w:hAnsi="Calibri" w:cs="Times New Roman"/>
                <w:i/>
                <w:sz w:val="20"/>
                <w:lang w:val="fr-CA"/>
              </w:rPr>
            </w:pPr>
            <w:r w:rsidRPr="00B2732E">
              <w:rPr>
                <w:rFonts w:ascii="Calibri" w:hAnsi="Calibri" w:cs="Times New Roman"/>
                <w:i/>
                <w:sz w:val="20"/>
                <w:lang w:val="fr-CA"/>
              </w:rPr>
              <w:t>10 (</w:t>
            </w:r>
            <w:r w:rsidR="00FC3CB7" w:rsidRPr="00B2732E">
              <w:rPr>
                <w:rFonts w:ascii="Calibri" w:hAnsi="Calibri" w:cs="Times New Roman"/>
                <w:i/>
                <w:sz w:val="20"/>
                <w:lang w:val="fr-CA"/>
              </w:rPr>
              <w:t xml:space="preserve">au moins </w:t>
            </w:r>
            <w:r w:rsidRPr="00B2732E">
              <w:rPr>
                <w:rFonts w:ascii="Calibri" w:hAnsi="Calibri" w:cs="Times New Roman"/>
                <w:i/>
                <w:sz w:val="20"/>
                <w:lang w:val="fr-CA"/>
              </w:rPr>
              <w:t xml:space="preserve">5 </w:t>
            </w:r>
            <w:r w:rsidR="00FC3CB7" w:rsidRPr="00B2732E">
              <w:rPr>
                <w:rFonts w:ascii="Calibri" w:hAnsi="Calibri" w:cs="Times New Roman"/>
                <w:i/>
                <w:sz w:val="20"/>
                <w:lang w:val="fr-CA"/>
              </w:rPr>
              <w:t>dans chacune des autres disciplines</w:t>
            </w:r>
            <w:r w:rsidRPr="00B2732E">
              <w:rPr>
                <w:rFonts w:ascii="Calibri" w:hAnsi="Calibri" w:cs="Times New Roman"/>
                <w:i/>
                <w:sz w:val="20"/>
                <w:lang w:val="fr-CA"/>
              </w:rPr>
              <w:t>)</w:t>
            </w:r>
          </w:p>
        </w:tc>
        <w:tc>
          <w:tcPr>
            <w:tcW w:w="1547" w:type="dxa"/>
            <w:tcBorders>
              <w:top w:val="single" w:sz="4" w:space="0" w:color="000000"/>
              <w:left w:val="single" w:sz="4" w:space="0" w:color="000000"/>
              <w:bottom w:val="single" w:sz="4" w:space="0" w:color="000000"/>
              <w:right w:val="single" w:sz="4" w:space="0" w:color="000000"/>
            </w:tcBorders>
            <w:vAlign w:val="center"/>
          </w:tcPr>
          <w:p w:rsidR="000F3A55" w:rsidRPr="00B2732E" w:rsidRDefault="00FC3CB7" w:rsidP="00FC3CB7">
            <w:pPr>
              <w:snapToGrid w:val="0"/>
              <w:jc w:val="center"/>
              <w:rPr>
                <w:rFonts w:ascii="Calibri" w:hAnsi="Calibri" w:cs="Times New Roman"/>
                <w:i/>
                <w:sz w:val="20"/>
                <w:lang w:val="fr-CA"/>
              </w:rPr>
            </w:pPr>
            <w:r w:rsidRPr="00B2732E">
              <w:rPr>
                <w:rFonts w:ascii="Calibri" w:hAnsi="Calibri" w:cs="Times New Roman"/>
                <w:i/>
                <w:sz w:val="20"/>
                <w:lang w:val="fr-CA"/>
              </w:rPr>
              <w:t>Au moins</w:t>
            </w:r>
            <w:r w:rsidR="000F3A55" w:rsidRPr="00B2732E">
              <w:rPr>
                <w:rFonts w:ascii="Calibri" w:hAnsi="Calibri" w:cs="Times New Roman"/>
                <w:i/>
                <w:sz w:val="20"/>
                <w:lang w:val="fr-CA"/>
              </w:rPr>
              <w:t xml:space="preserve"> 3</w:t>
            </w:r>
          </w:p>
        </w:tc>
      </w:tr>
      <w:tr w:rsidR="00A50A19" w:rsidRPr="00B2732E" w:rsidTr="00012B82">
        <w:trPr>
          <w:jc w:val="center"/>
        </w:trPr>
        <w:tc>
          <w:tcPr>
            <w:tcW w:w="3278" w:type="dxa"/>
            <w:tcBorders>
              <w:top w:val="single" w:sz="4" w:space="0" w:color="000000"/>
              <w:left w:val="single" w:sz="4" w:space="0" w:color="000000"/>
              <w:bottom w:val="single" w:sz="4" w:space="0" w:color="000000"/>
            </w:tcBorders>
            <w:vAlign w:val="center"/>
          </w:tcPr>
          <w:p w:rsidR="00A50A19" w:rsidRPr="00B2732E" w:rsidRDefault="00A50A19">
            <w:pPr>
              <w:snapToGrid w:val="0"/>
              <w:jc w:val="center"/>
              <w:rPr>
                <w:rFonts w:ascii="Calibri" w:hAnsi="Calibri" w:cs="Times New Roman"/>
                <w:szCs w:val="24"/>
                <w:lang w:val="fr-CA"/>
              </w:rPr>
            </w:pPr>
            <w:r w:rsidRPr="00B2732E">
              <w:rPr>
                <w:rFonts w:ascii="Calibri" w:hAnsi="Calibri" w:cs="Times New Roman"/>
                <w:color w:val="FF0000"/>
                <w:szCs w:val="24"/>
                <w:lang w:val="fr-CA"/>
              </w:rPr>
              <w:t>B. Sc. A.</w:t>
            </w:r>
          </w:p>
        </w:tc>
        <w:tc>
          <w:tcPr>
            <w:tcW w:w="1701" w:type="dxa"/>
            <w:tcBorders>
              <w:top w:val="single" w:sz="4" w:space="0" w:color="000000"/>
              <w:left w:val="single" w:sz="4" w:space="0" w:color="000000"/>
              <w:bottom w:val="single" w:sz="4" w:space="0" w:color="000000"/>
            </w:tcBorders>
            <w:vAlign w:val="center"/>
          </w:tcPr>
          <w:p w:rsidR="00A50A19" w:rsidRPr="00B2732E" w:rsidRDefault="00A50A19">
            <w:pPr>
              <w:snapToGrid w:val="0"/>
              <w:jc w:val="center"/>
              <w:rPr>
                <w:rFonts w:ascii="Calibri" w:hAnsi="Calibri" w:cs="Times New Roman"/>
                <w:szCs w:val="24"/>
                <w:lang w:val="fr-CA"/>
              </w:rPr>
            </w:pPr>
            <w:r w:rsidRPr="00B2732E">
              <w:rPr>
                <w:rFonts w:ascii="Calibri" w:hAnsi="Calibri" w:cs="Times New Roman"/>
                <w:color w:val="FF0000"/>
                <w:szCs w:val="24"/>
                <w:lang w:val="fr-CA"/>
              </w:rPr>
              <w:t>17+</w:t>
            </w:r>
          </w:p>
        </w:tc>
        <w:tc>
          <w:tcPr>
            <w:tcW w:w="1559" w:type="dxa"/>
            <w:tcBorders>
              <w:top w:val="single" w:sz="4" w:space="0" w:color="000000"/>
              <w:left w:val="single" w:sz="4" w:space="0" w:color="000000"/>
              <w:bottom w:val="single" w:sz="4" w:space="0" w:color="000000"/>
            </w:tcBorders>
            <w:vAlign w:val="center"/>
          </w:tcPr>
          <w:p w:rsidR="00A50A19" w:rsidRPr="00B2732E" w:rsidRDefault="00A50A19">
            <w:pPr>
              <w:snapToGrid w:val="0"/>
              <w:jc w:val="center"/>
              <w:rPr>
                <w:rFonts w:ascii="Calibri" w:hAnsi="Calibri" w:cs="Times New Roman"/>
                <w:szCs w:val="24"/>
                <w:lang w:val="fr-CA"/>
              </w:rPr>
            </w:pPr>
            <w:r w:rsidRPr="00B2732E">
              <w:rPr>
                <w:rFonts w:ascii="Calibri" w:hAnsi="Calibri" w:cs="Times New Roman"/>
                <w:color w:val="FF0000"/>
                <w:szCs w:val="24"/>
                <w:lang w:val="fr-CA"/>
              </w:rPr>
              <w:t>5+</w:t>
            </w:r>
          </w:p>
        </w:tc>
        <w:tc>
          <w:tcPr>
            <w:tcW w:w="1581" w:type="dxa"/>
            <w:tcBorders>
              <w:top w:val="single" w:sz="4" w:space="0" w:color="000000"/>
              <w:left w:val="single" w:sz="4" w:space="0" w:color="000000"/>
              <w:bottom w:val="single" w:sz="4" w:space="0" w:color="000000"/>
            </w:tcBorders>
            <w:vAlign w:val="center"/>
          </w:tcPr>
          <w:p w:rsidR="00A50A19" w:rsidRPr="00B2732E" w:rsidRDefault="00A50A19">
            <w:pPr>
              <w:snapToGrid w:val="0"/>
              <w:jc w:val="center"/>
              <w:rPr>
                <w:rFonts w:ascii="Calibri" w:hAnsi="Calibri" w:cs="Times New Roman"/>
                <w:szCs w:val="24"/>
                <w:lang w:val="fr-CA"/>
              </w:rPr>
            </w:pPr>
            <w:r w:rsidRPr="00B2732E">
              <w:rPr>
                <w:rFonts w:ascii="Calibri" w:hAnsi="Calibri" w:cs="Times New Roman"/>
                <w:color w:val="FF0000"/>
                <w:szCs w:val="24"/>
                <w:lang w:val="fr-CA"/>
              </w:rPr>
              <w:t>10</w:t>
            </w:r>
          </w:p>
        </w:tc>
        <w:tc>
          <w:tcPr>
            <w:tcW w:w="1547" w:type="dxa"/>
            <w:tcBorders>
              <w:top w:val="single" w:sz="4" w:space="0" w:color="000000"/>
              <w:left w:val="single" w:sz="4" w:space="0" w:color="000000"/>
              <w:bottom w:val="single" w:sz="4" w:space="0" w:color="000000"/>
              <w:right w:val="single" w:sz="4" w:space="0" w:color="000000"/>
            </w:tcBorders>
            <w:vAlign w:val="center"/>
          </w:tcPr>
          <w:p w:rsidR="00A50A19" w:rsidRPr="00B2732E" w:rsidRDefault="00A50A19">
            <w:pPr>
              <w:snapToGrid w:val="0"/>
              <w:jc w:val="center"/>
              <w:rPr>
                <w:rFonts w:ascii="Calibri" w:hAnsi="Calibri" w:cs="Times New Roman"/>
                <w:szCs w:val="24"/>
                <w:lang w:val="fr-CA"/>
              </w:rPr>
            </w:pPr>
            <w:r w:rsidRPr="00B2732E">
              <w:rPr>
                <w:rFonts w:ascii="Calibri" w:hAnsi="Calibri" w:cs="Times New Roman"/>
                <w:color w:val="FF0000"/>
                <w:szCs w:val="24"/>
                <w:lang w:val="fr-CA"/>
              </w:rPr>
              <w:t>8</w:t>
            </w:r>
          </w:p>
        </w:tc>
      </w:tr>
    </w:tbl>
    <w:p w:rsidR="00CE6927" w:rsidRPr="00B2732E" w:rsidRDefault="00CE6927">
      <w:pPr>
        <w:rPr>
          <w:rFonts w:ascii="Calibri" w:hAnsi="Calibri" w:cs="Times New Roman"/>
          <w:szCs w:val="24"/>
          <w:lang w:val="fr-CA"/>
        </w:rPr>
      </w:pPr>
    </w:p>
    <w:p w:rsidR="00CE6927" w:rsidRPr="00B2732E" w:rsidRDefault="00151F2C">
      <w:pPr>
        <w:rPr>
          <w:rFonts w:ascii="Calibri" w:hAnsi="Calibri" w:cs="Times New Roman"/>
          <w:szCs w:val="24"/>
          <w:lang w:val="fr-CA"/>
        </w:rPr>
      </w:pPr>
      <w:bookmarkStart w:id="24" w:name="OLE_LINK11"/>
      <w:r w:rsidRPr="00B2732E">
        <w:rPr>
          <w:rFonts w:ascii="Calibri" w:hAnsi="Calibri" w:cs="Times New Roman"/>
          <w:b/>
          <w:szCs w:val="24"/>
          <w:lang w:val="fr-CA"/>
        </w:rPr>
        <w:t>Renseignements complémentaires :</w:t>
      </w:r>
    </w:p>
    <w:bookmarkEnd w:id="24"/>
    <w:p w:rsidR="00CE6927" w:rsidRPr="00B2732E" w:rsidRDefault="00CE6927">
      <w:pPr>
        <w:rPr>
          <w:rFonts w:ascii="Calibri" w:hAnsi="Calibri" w:cs="Times New Roman"/>
          <w:szCs w:val="24"/>
          <w:lang w:val="fr-CA"/>
        </w:rPr>
      </w:pPr>
    </w:p>
    <w:p w:rsidR="00A477A3" w:rsidRPr="00B2732E" w:rsidRDefault="00CE6927" w:rsidP="00CE6927">
      <w:pPr>
        <w:rPr>
          <w:rFonts w:ascii="Calibri" w:hAnsi="Calibri" w:cs="Times New Roman"/>
          <w:szCs w:val="24"/>
          <w:lang w:val="fr-CA"/>
        </w:rPr>
      </w:pPr>
      <w:r w:rsidRPr="00B2732E">
        <w:rPr>
          <w:rFonts w:ascii="Calibri" w:hAnsi="Calibri" w:cs="Times New Roman"/>
          <w:szCs w:val="24"/>
          <w:lang w:val="fr-CA"/>
        </w:rPr>
        <w:br w:type="page"/>
      </w:r>
    </w:p>
    <w:p w:rsidR="00A477A3" w:rsidRPr="00B2732E" w:rsidRDefault="007B4FA9" w:rsidP="00A477A3">
      <w:pPr>
        <w:pStyle w:val="Heading2"/>
        <w:rPr>
          <w:lang w:val="fr-CA"/>
        </w:rPr>
      </w:pPr>
      <w:r w:rsidRPr="00B2732E">
        <w:rPr>
          <w:lang w:val="fr-CA"/>
        </w:rPr>
        <w:lastRenderedPageBreak/>
        <w:t>6.5</w:t>
      </w:r>
      <w:r w:rsidR="00A477A3" w:rsidRPr="00B2732E">
        <w:rPr>
          <w:lang w:val="fr-CA"/>
        </w:rPr>
        <w:t xml:space="preserve"> </w:t>
      </w:r>
      <w:r w:rsidR="00FC3CB7" w:rsidRPr="00B2732E">
        <w:rPr>
          <w:lang w:val="fr-CA"/>
        </w:rPr>
        <w:t>Sous-domaines de l’</w:t>
      </w:r>
      <w:r w:rsidR="00151F2C" w:rsidRPr="00B2732E">
        <w:rPr>
          <w:lang w:val="fr-CA"/>
        </w:rPr>
        <w:t>informatique</w:t>
      </w:r>
      <w:r w:rsidR="00A477A3" w:rsidRPr="00B2732E">
        <w:rPr>
          <w:lang w:val="fr-CA"/>
        </w:rPr>
        <w:t xml:space="preserve"> </w:t>
      </w:r>
    </w:p>
    <w:p w:rsidR="00A477A3" w:rsidRPr="00B2732E" w:rsidRDefault="00A477A3" w:rsidP="00CE6927">
      <w:pPr>
        <w:rPr>
          <w:rFonts w:ascii="Calibri" w:hAnsi="Calibri" w:cs="Times New Roman"/>
          <w:szCs w:val="24"/>
          <w:lang w:val="fr-CA"/>
        </w:rPr>
      </w:pPr>
    </w:p>
    <w:p w:rsidR="00EA3B83" w:rsidRPr="00B2732E" w:rsidRDefault="00DE615C" w:rsidP="00CE6927">
      <w:pPr>
        <w:rPr>
          <w:rFonts w:asciiTheme="majorHAnsi" w:hAnsiTheme="majorHAnsi" w:cs="Times New Roman"/>
          <w:szCs w:val="24"/>
          <w:lang w:val="fr-CA"/>
        </w:rPr>
      </w:pPr>
      <w:r w:rsidRPr="00B2732E">
        <w:rPr>
          <w:rFonts w:asciiTheme="majorHAnsi" w:hAnsiTheme="majorHAnsi" w:cs="Times New Roman"/>
          <w:szCs w:val="24"/>
          <w:lang w:val="fr-CA"/>
        </w:rPr>
        <w:t xml:space="preserve">Veuillez remplir </w:t>
      </w:r>
      <w:r w:rsidR="00151F2C" w:rsidRPr="00B2732E">
        <w:rPr>
          <w:rFonts w:asciiTheme="majorHAnsi" w:hAnsiTheme="majorHAnsi" w:cs="Times New Roman"/>
          <w:szCs w:val="24"/>
          <w:lang w:val="fr-CA"/>
        </w:rPr>
        <w:t xml:space="preserve">le tableau ci-dessous en indiquant les cours </w:t>
      </w:r>
      <w:r w:rsidR="00151F2C" w:rsidRPr="00B2732E">
        <w:rPr>
          <w:rFonts w:asciiTheme="majorHAnsi" w:hAnsiTheme="majorHAnsi" w:cs="Times New Roman"/>
          <w:i/>
          <w:szCs w:val="24"/>
          <w:lang w:val="fr-CA"/>
        </w:rPr>
        <w:t>obligatoires</w:t>
      </w:r>
      <w:r w:rsidR="00151F2C" w:rsidRPr="00B2732E">
        <w:rPr>
          <w:rFonts w:asciiTheme="majorHAnsi" w:hAnsiTheme="majorHAnsi" w:cs="Times New Roman"/>
          <w:szCs w:val="24"/>
          <w:lang w:val="fr-CA"/>
        </w:rPr>
        <w:t xml:space="preserve"> qui abordent de façon significative les sous-domaines de l’informatique i</w:t>
      </w:r>
      <w:r w:rsidR="00E03FD0" w:rsidRPr="00B2732E">
        <w:rPr>
          <w:rFonts w:asciiTheme="majorHAnsi" w:hAnsiTheme="majorHAnsi" w:cs="Times New Roman"/>
          <w:szCs w:val="24"/>
          <w:lang w:val="fr-CA"/>
        </w:rPr>
        <w:t>ndiqués</w:t>
      </w:r>
      <w:r w:rsidR="00151F2C" w:rsidRPr="00B2732E">
        <w:rPr>
          <w:rFonts w:asciiTheme="majorHAnsi" w:hAnsiTheme="majorHAnsi" w:cs="Times New Roman"/>
          <w:szCs w:val="24"/>
          <w:lang w:val="fr-CA"/>
        </w:rPr>
        <w:t xml:space="preserve"> (une ligne par programme)</w:t>
      </w:r>
      <w:r w:rsidR="00EA3B83" w:rsidRPr="00B2732E">
        <w:rPr>
          <w:rFonts w:asciiTheme="majorHAnsi" w:hAnsiTheme="majorHAnsi" w:cs="Times New Roman"/>
          <w:szCs w:val="24"/>
          <w:lang w:val="fr-CA"/>
        </w:rPr>
        <w:t>.</w:t>
      </w:r>
    </w:p>
    <w:p w:rsidR="00EA3B83" w:rsidRPr="00B2732E" w:rsidRDefault="00EA3B83" w:rsidP="00CE6927">
      <w:pPr>
        <w:rPr>
          <w:rFonts w:ascii="Calibri" w:hAnsi="Calibri" w:cs="Times New Roman"/>
          <w:szCs w:val="24"/>
          <w:lang w:val="fr-CA"/>
        </w:rPr>
      </w:pPr>
    </w:p>
    <w:p w:rsidR="00CE6927" w:rsidRPr="00B2732E" w:rsidRDefault="00DE615C" w:rsidP="00CE6927">
      <w:pPr>
        <w:rPr>
          <w:rFonts w:ascii="Calibri" w:hAnsi="Calibri" w:cs="Times New Roman"/>
          <w:szCs w:val="24"/>
          <w:lang w:val="fr-CA"/>
        </w:rPr>
      </w:pPr>
      <w:r w:rsidRPr="00B2732E">
        <w:rPr>
          <w:rFonts w:ascii="Calibri" w:hAnsi="Calibri" w:cs="Times New Roman"/>
          <w:szCs w:val="24"/>
          <w:lang w:val="fr-CA"/>
        </w:rPr>
        <w:t xml:space="preserve">Dans le cas des programmes </w:t>
      </w:r>
      <w:r w:rsidR="00EB7628" w:rsidRPr="00B2732E">
        <w:rPr>
          <w:rFonts w:ascii="Calibri" w:hAnsi="Calibri" w:cs="Times New Roman"/>
          <w:szCs w:val="24"/>
          <w:lang w:val="fr-CA"/>
        </w:rPr>
        <w:t xml:space="preserve">généraux </w:t>
      </w:r>
      <w:r w:rsidRPr="00B2732E">
        <w:rPr>
          <w:rFonts w:ascii="Calibri" w:hAnsi="Calibri" w:cs="Times New Roman"/>
          <w:szCs w:val="24"/>
          <w:lang w:val="fr-CA"/>
        </w:rPr>
        <w:t>en informatique et en génie logiciel</w:t>
      </w:r>
      <w:r w:rsidR="00EA3B83" w:rsidRPr="00B2732E">
        <w:rPr>
          <w:rFonts w:ascii="Calibri" w:hAnsi="Calibri" w:cs="Times New Roman"/>
          <w:szCs w:val="24"/>
          <w:lang w:val="fr-CA"/>
        </w:rPr>
        <w:t>, i</w:t>
      </w:r>
      <w:r w:rsidR="0007528D" w:rsidRPr="00B2732E">
        <w:rPr>
          <w:rFonts w:ascii="Calibri" w:hAnsi="Calibri" w:cs="Times New Roman"/>
          <w:szCs w:val="24"/>
          <w:lang w:val="fr-CA"/>
        </w:rPr>
        <w:t>l est généralement recommandé</w:t>
      </w:r>
      <w:r w:rsidR="00EA3B83" w:rsidRPr="00B2732E">
        <w:rPr>
          <w:rFonts w:ascii="Calibri" w:hAnsi="Calibri" w:cs="Times New Roman"/>
          <w:szCs w:val="24"/>
          <w:lang w:val="fr-CA"/>
        </w:rPr>
        <w:t xml:space="preserve"> </w:t>
      </w:r>
      <w:r w:rsidR="0007528D" w:rsidRPr="00B2732E">
        <w:rPr>
          <w:rFonts w:ascii="Calibri" w:hAnsi="Calibri" w:cs="Times New Roman"/>
          <w:szCs w:val="24"/>
          <w:lang w:val="fr-CA"/>
        </w:rPr>
        <w:t xml:space="preserve">d’inscrire au programme des cours </w:t>
      </w:r>
      <w:r w:rsidR="00FF307D" w:rsidRPr="00B2732E">
        <w:rPr>
          <w:rFonts w:ascii="Calibri" w:hAnsi="Calibri" w:cs="Times New Roman"/>
          <w:szCs w:val="24"/>
          <w:lang w:val="fr-CA"/>
        </w:rPr>
        <w:t xml:space="preserve">obligatoires dans </w:t>
      </w:r>
      <w:r w:rsidR="0007528D" w:rsidRPr="00B2732E">
        <w:rPr>
          <w:rFonts w:ascii="Calibri" w:hAnsi="Calibri" w:cs="Times New Roman"/>
          <w:szCs w:val="24"/>
          <w:lang w:val="fr-CA"/>
        </w:rPr>
        <w:t>toutes ces catégories</w:t>
      </w:r>
      <w:r w:rsidR="00EA3B83" w:rsidRPr="00B2732E">
        <w:rPr>
          <w:rFonts w:ascii="Calibri" w:hAnsi="Calibri" w:cs="Times New Roman"/>
          <w:szCs w:val="24"/>
          <w:lang w:val="fr-CA"/>
        </w:rPr>
        <w:t xml:space="preserve">. </w:t>
      </w:r>
      <w:r w:rsidR="0007528D" w:rsidRPr="00B2732E">
        <w:rPr>
          <w:rFonts w:ascii="Calibri" w:hAnsi="Calibri" w:cs="Times New Roman"/>
          <w:szCs w:val="24"/>
          <w:lang w:val="fr-CA"/>
        </w:rPr>
        <w:t>Dans le cas des programmes interdisciplinaires</w:t>
      </w:r>
      <w:r w:rsidR="00EA3B83" w:rsidRPr="00B2732E">
        <w:rPr>
          <w:rFonts w:ascii="Calibri" w:hAnsi="Calibri" w:cs="Times New Roman"/>
          <w:szCs w:val="24"/>
          <w:lang w:val="fr-CA"/>
        </w:rPr>
        <w:t>,</w:t>
      </w:r>
      <w:r w:rsidR="00C54330" w:rsidRPr="00B2732E">
        <w:rPr>
          <w:rFonts w:ascii="Calibri" w:hAnsi="Calibri" w:cs="Times New Roman"/>
          <w:szCs w:val="24"/>
          <w:lang w:val="fr-CA"/>
        </w:rPr>
        <w:t xml:space="preserve"> </w:t>
      </w:r>
      <w:r w:rsidR="0007528D" w:rsidRPr="00B2732E">
        <w:rPr>
          <w:rFonts w:ascii="Calibri" w:hAnsi="Calibri" w:cs="Times New Roman"/>
          <w:szCs w:val="24"/>
          <w:lang w:val="fr-CA"/>
        </w:rPr>
        <w:t>seul le cours portant sur les algorithmes et l</w:t>
      </w:r>
      <w:r w:rsidR="00EB7628" w:rsidRPr="00B2732E">
        <w:rPr>
          <w:rFonts w:ascii="Calibri" w:hAnsi="Calibri" w:cs="Times New Roman"/>
          <w:szCs w:val="24"/>
          <w:lang w:val="fr-CA"/>
        </w:rPr>
        <w:t>es</w:t>
      </w:r>
      <w:r w:rsidR="0007528D" w:rsidRPr="00B2732E">
        <w:rPr>
          <w:rFonts w:ascii="Calibri" w:hAnsi="Calibri" w:cs="Times New Roman"/>
          <w:szCs w:val="24"/>
          <w:lang w:val="fr-CA"/>
        </w:rPr>
        <w:t xml:space="preserve"> structure</w:t>
      </w:r>
      <w:r w:rsidR="00EB7628" w:rsidRPr="00B2732E">
        <w:rPr>
          <w:rFonts w:ascii="Calibri" w:hAnsi="Calibri" w:cs="Times New Roman"/>
          <w:szCs w:val="24"/>
          <w:lang w:val="fr-CA"/>
        </w:rPr>
        <w:t>s</w:t>
      </w:r>
      <w:r w:rsidR="0007528D" w:rsidRPr="00B2732E">
        <w:rPr>
          <w:rFonts w:ascii="Calibri" w:hAnsi="Calibri" w:cs="Times New Roman"/>
          <w:szCs w:val="24"/>
          <w:lang w:val="fr-CA"/>
        </w:rPr>
        <w:t xml:space="preserve"> de données est obligatoire</w:t>
      </w:r>
      <w:r w:rsidR="00C54330" w:rsidRPr="00B2732E">
        <w:rPr>
          <w:rFonts w:ascii="Calibri" w:hAnsi="Calibri" w:cs="Times New Roman"/>
          <w:szCs w:val="24"/>
          <w:lang w:val="fr-CA"/>
        </w:rPr>
        <w:t>.</w:t>
      </w:r>
      <w:r w:rsidR="00007873" w:rsidRPr="00B2732E">
        <w:rPr>
          <w:rFonts w:ascii="Calibri" w:hAnsi="Calibri" w:cs="Times New Roman"/>
          <w:szCs w:val="24"/>
          <w:lang w:val="fr-CA"/>
        </w:rPr>
        <w:t xml:space="preserve"> </w:t>
      </w:r>
      <w:r w:rsidR="00811CEA" w:rsidRPr="00B2732E">
        <w:rPr>
          <w:rFonts w:ascii="Calibri" w:hAnsi="Calibri" w:cs="Times New Roman"/>
          <w:szCs w:val="24"/>
          <w:lang w:val="fr-CA"/>
        </w:rPr>
        <w:t>Tel qu’indiqué</w:t>
      </w:r>
      <w:r w:rsidR="0007528D" w:rsidRPr="00B2732E">
        <w:rPr>
          <w:rFonts w:ascii="Calibri" w:hAnsi="Calibri" w:cs="Times New Roman"/>
          <w:szCs w:val="24"/>
          <w:lang w:val="fr-CA"/>
        </w:rPr>
        <w:t xml:space="preserve"> précédemment, les cours doivent viser l'acquisition des compétences requises des diplômés</w:t>
      </w:r>
      <w:r w:rsidR="00007873" w:rsidRPr="00B2732E">
        <w:rPr>
          <w:rFonts w:ascii="Calibri" w:hAnsi="Calibri" w:cs="Times New Roman"/>
          <w:szCs w:val="24"/>
          <w:lang w:val="fr-CA"/>
        </w:rPr>
        <w:t xml:space="preserve">. </w:t>
      </w:r>
      <w:r w:rsidR="0007528D" w:rsidRPr="00B2732E">
        <w:rPr>
          <w:rFonts w:ascii="Calibri" w:hAnsi="Calibri" w:cs="Times New Roman"/>
          <w:szCs w:val="24"/>
          <w:lang w:val="fr-CA"/>
        </w:rPr>
        <w:t>Les renseignements fournis dans ce tableau aideront à évaluer le contenu des programmes en regard des qualités Q</w:t>
      </w:r>
      <w:r w:rsidR="00007873" w:rsidRPr="00B2732E">
        <w:rPr>
          <w:rFonts w:ascii="Calibri" w:hAnsi="Calibri" w:cs="Times New Roman"/>
          <w:szCs w:val="24"/>
          <w:lang w:val="fr-CA"/>
        </w:rPr>
        <w:t>1</w:t>
      </w:r>
      <w:r w:rsidR="00A27CC5" w:rsidRPr="00B2732E">
        <w:rPr>
          <w:rFonts w:ascii="Calibri" w:hAnsi="Calibri" w:cs="Times New Roman"/>
          <w:szCs w:val="24"/>
          <w:lang w:val="fr-CA"/>
        </w:rPr>
        <w:t xml:space="preserve"> (</w:t>
      </w:r>
      <w:r w:rsidR="0007528D" w:rsidRPr="00B2732E">
        <w:rPr>
          <w:rFonts w:ascii="Calibri" w:hAnsi="Calibri" w:cs="Times New Roman"/>
          <w:szCs w:val="24"/>
          <w:lang w:val="fr-CA"/>
        </w:rPr>
        <w:t xml:space="preserve">maîtrise des connaissances) </w:t>
      </w:r>
      <w:r w:rsidR="00FC3CB7" w:rsidRPr="00B2732E">
        <w:rPr>
          <w:rFonts w:ascii="Calibri" w:hAnsi="Calibri" w:cs="Times New Roman"/>
          <w:szCs w:val="24"/>
          <w:lang w:val="fr-CA"/>
        </w:rPr>
        <w:t xml:space="preserve">et </w:t>
      </w:r>
      <w:r w:rsidR="0007528D" w:rsidRPr="00B2732E">
        <w:rPr>
          <w:rFonts w:ascii="Calibri" w:hAnsi="Calibri" w:cs="Times New Roman"/>
          <w:szCs w:val="24"/>
          <w:lang w:val="fr-CA"/>
        </w:rPr>
        <w:t>Q</w:t>
      </w:r>
      <w:r w:rsidR="00A27CC5" w:rsidRPr="00B2732E">
        <w:rPr>
          <w:rFonts w:ascii="Calibri" w:hAnsi="Calibri" w:cs="Times New Roman"/>
          <w:szCs w:val="24"/>
          <w:lang w:val="fr-CA"/>
        </w:rPr>
        <w:t>9 (</w:t>
      </w:r>
      <w:r w:rsidR="0007528D" w:rsidRPr="00B2732E">
        <w:rPr>
          <w:rFonts w:ascii="Calibri" w:hAnsi="Calibri" w:cs="Times New Roman"/>
          <w:szCs w:val="24"/>
          <w:lang w:val="fr-CA"/>
        </w:rPr>
        <w:t>diversité des connaissances informatiques</w:t>
      </w:r>
      <w:r w:rsidR="00A27CC5" w:rsidRPr="00B2732E">
        <w:rPr>
          <w:rFonts w:ascii="Calibri" w:hAnsi="Calibri" w:cs="Times New Roman"/>
          <w:szCs w:val="24"/>
          <w:lang w:val="fr-CA"/>
        </w:rPr>
        <w:t>)</w:t>
      </w:r>
      <w:r w:rsidR="00007873" w:rsidRPr="00B2732E">
        <w:rPr>
          <w:rFonts w:ascii="Calibri" w:hAnsi="Calibri" w:cs="Times New Roman"/>
          <w:szCs w:val="24"/>
          <w:lang w:val="fr-CA"/>
        </w:rPr>
        <w:t>.</w:t>
      </w:r>
      <w:r w:rsidR="00CE6927" w:rsidRPr="00B2732E">
        <w:rPr>
          <w:rFonts w:ascii="Calibri" w:hAnsi="Calibri" w:cs="Times New Roman"/>
          <w:szCs w:val="24"/>
          <w:lang w:val="fr-CA"/>
        </w:rPr>
        <w:br/>
        <w:t xml:space="preserve">  </w:t>
      </w:r>
    </w:p>
    <w:tbl>
      <w:tblPr>
        <w:tblW w:w="10124" w:type="dxa"/>
        <w:jc w:val="center"/>
        <w:tblInd w:w="-2254" w:type="dxa"/>
        <w:tblLayout w:type="fixed"/>
        <w:tblCellMar>
          <w:left w:w="140" w:type="dxa"/>
          <w:right w:w="140" w:type="dxa"/>
        </w:tblCellMar>
        <w:tblLook w:val="0000"/>
      </w:tblPr>
      <w:tblGrid>
        <w:gridCol w:w="1559"/>
        <w:gridCol w:w="1559"/>
        <w:gridCol w:w="1664"/>
        <w:gridCol w:w="1701"/>
        <w:gridCol w:w="1843"/>
        <w:gridCol w:w="1798"/>
      </w:tblGrid>
      <w:tr w:rsidR="00CE6927" w:rsidRPr="00B2732E" w:rsidTr="00EA3B83">
        <w:trPr>
          <w:jc w:val="center"/>
        </w:trPr>
        <w:tc>
          <w:tcPr>
            <w:tcW w:w="1559" w:type="dxa"/>
            <w:tcBorders>
              <w:top w:val="single" w:sz="4" w:space="0" w:color="000000"/>
              <w:left w:val="single" w:sz="4" w:space="0" w:color="000000"/>
              <w:bottom w:val="single" w:sz="4" w:space="0" w:color="000000"/>
            </w:tcBorders>
          </w:tcPr>
          <w:p w:rsidR="00CE6927" w:rsidRPr="00B2732E" w:rsidRDefault="00151F2C">
            <w:pPr>
              <w:snapToGrid w:val="0"/>
              <w:jc w:val="center"/>
              <w:rPr>
                <w:rFonts w:ascii="Calibri" w:hAnsi="Calibri" w:cs="Times New Roman"/>
                <w:b/>
                <w:szCs w:val="24"/>
                <w:lang w:val="fr-CA"/>
              </w:rPr>
            </w:pPr>
            <w:r w:rsidRPr="00B2732E">
              <w:rPr>
                <w:rFonts w:ascii="Calibri" w:hAnsi="Calibri" w:cs="Times New Roman"/>
                <w:b/>
                <w:szCs w:val="24"/>
                <w:lang w:val="fr-CA"/>
              </w:rPr>
              <w:t>Code du programme</w:t>
            </w:r>
          </w:p>
        </w:tc>
        <w:tc>
          <w:tcPr>
            <w:tcW w:w="1559" w:type="dxa"/>
            <w:tcBorders>
              <w:top w:val="single" w:sz="4" w:space="0" w:color="000000"/>
              <w:left w:val="single" w:sz="4" w:space="0" w:color="000000"/>
              <w:bottom w:val="single" w:sz="4" w:space="0" w:color="000000"/>
            </w:tcBorders>
            <w:vAlign w:val="center"/>
          </w:tcPr>
          <w:p w:rsidR="00CE6927" w:rsidRPr="00B2732E" w:rsidRDefault="00151F2C">
            <w:pPr>
              <w:snapToGrid w:val="0"/>
              <w:jc w:val="center"/>
              <w:rPr>
                <w:rFonts w:ascii="Calibri" w:hAnsi="Calibri" w:cs="Times New Roman"/>
                <w:b/>
                <w:szCs w:val="24"/>
                <w:lang w:val="fr-CA"/>
              </w:rPr>
            </w:pPr>
            <w:r w:rsidRPr="00B2732E">
              <w:rPr>
                <w:rFonts w:ascii="Calibri" w:hAnsi="Calibri" w:cs="Times New Roman"/>
                <w:b/>
                <w:szCs w:val="24"/>
                <w:lang w:val="fr-CA"/>
              </w:rPr>
              <w:t>Génie logiciel</w:t>
            </w:r>
          </w:p>
        </w:tc>
        <w:tc>
          <w:tcPr>
            <w:tcW w:w="1664" w:type="dxa"/>
            <w:tcBorders>
              <w:top w:val="single" w:sz="4" w:space="0" w:color="000000"/>
              <w:left w:val="single" w:sz="4" w:space="0" w:color="000000"/>
              <w:bottom w:val="single" w:sz="4" w:space="0" w:color="000000"/>
            </w:tcBorders>
            <w:vAlign w:val="center"/>
          </w:tcPr>
          <w:p w:rsidR="00CE6927" w:rsidRPr="00B2732E" w:rsidRDefault="00EA3B83" w:rsidP="00151F2C">
            <w:pPr>
              <w:snapToGrid w:val="0"/>
              <w:jc w:val="center"/>
              <w:rPr>
                <w:rFonts w:ascii="Calibri" w:hAnsi="Calibri" w:cs="Times New Roman"/>
                <w:b/>
                <w:szCs w:val="24"/>
                <w:lang w:val="fr-CA"/>
              </w:rPr>
            </w:pPr>
            <w:r w:rsidRPr="00B2732E">
              <w:rPr>
                <w:rFonts w:ascii="Calibri" w:hAnsi="Calibri" w:cs="Times New Roman"/>
                <w:b/>
                <w:szCs w:val="24"/>
                <w:lang w:val="fr-CA"/>
              </w:rPr>
              <w:t>A</w:t>
            </w:r>
            <w:r w:rsidR="00CE6927" w:rsidRPr="00B2732E">
              <w:rPr>
                <w:rFonts w:ascii="Calibri" w:hAnsi="Calibri" w:cs="Times New Roman"/>
                <w:b/>
                <w:szCs w:val="24"/>
                <w:lang w:val="fr-CA"/>
              </w:rPr>
              <w:t>lgorithm</w:t>
            </w:r>
            <w:r w:rsidR="00151F2C" w:rsidRPr="00B2732E">
              <w:rPr>
                <w:rFonts w:ascii="Calibri" w:hAnsi="Calibri" w:cs="Times New Roman"/>
                <w:b/>
                <w:szCs w:val="24"/>
                <w:lang w:val="fr-CA"/>
              </w:rPr>
              <w:t>e</w:t>
            </w:r>
            <w:r w:rsidR="00CE6927" w:rsidRPr="00B2732E">
              <w:rPr>
                <w:rFonts w:ascii="Calibri" w:hAnsi="Calibri" w:cs="Times New Roman"/>
                <w:b/>
                <w:szCs w:val="24"/>
                <w:lang w:val="fr-CA"/>
              </w:rPr>
              <w:t xml:space="preserve">s </w:t>
            </w:r>
            <w:r w:rsidR="00151F2C" w:rsidRPr="00B2732E">
              <w:rPr>
                <w:rFonts w:ascii="Calibri" w:hAnsi="Calibri" w:cs="Times New Roman"/>
                <w:b/>
                <w:szCs w:val="24"/>
                <w:lang w:val="fr-CA"/>
              </w:rPr>
              <w:t xml:space="preserve">et </w:t>
            </w:r>
            <w:r w:rsidR="00EB7628" w:rsidRPr="00B2732E">
              <w:rPr>
                <w:rFonts w:ascii="Calibri" w:hAnsi="Calibri" w:cs="Times New Roman"/>
                <w:b/>
                <w:szCs w:val="24"/>
                <w:lang w:val="fr-CA"/>
              </w:rPr>
              <w:t>structures de données</w:t>
            </w:r>
          </w:p>
        </w:tc>
        <w:tc>
          <w:tcPr>
            <w:tcW w:w="1701" w:type="dxa"/>
            <w:tcBorders>
              <w:top w:val="single" w:sz="4" w:space="0" w:color="000000"/>
              <w:left w:val="single" w:sz="4" w:space="0" w:color="000000"/>
              <w:bottom w:val="single" w:sz="4" w:space="0" w:color="000000"/>
            </w:tcBorders>
            <w:vAlign w:val="center"/>
          </w:tcPr>
          <w:p w:rsidR="00CE6927" w:rsidRPr="00B2732E" w:rsidRDefault="00151F2C" w:rsidP="00151F2C">
            <w:pPr>
              <w:snapToGrid w:val="0"/>
              <w:jc w:val="center"/>
              <w:rPr>
                <w:rFonts w:ascii="Calibri" w:hAnsi="Calibri" w:cs="Times New Roman"/>
                <w:b/>
                <w:szCs w:val="24"/>
                <w:lang w:val="fr-CA"/>
              </w:rPr>
            </w:pPr>
            <w:r w:rsidRPr="00B2732E">
              <w:rPr>
                <w:rFonts w:ascii="Calibri" w:hAnsi="Calibri" w:cs="Times New Roman"/>
                <w:b/>
                <w:szCs w:val="24"/>
                <w:lang w:val="fr-CA"/>
              </w:rPr>
              <w:t>Logiciels d’exploitation</w:t>
            </w:r>
            <w:r w:rsidR="00811CEA" w:rsidRPr="00B2732E">
              <w:rPr>
                <w:rFonts w:ascii="Calibri" w:hAnsi="Calibri" w:cs="Times New Roman"/>
                <w:b/>
                <w:szCs w:val="24"/>
                <w:lang w:val="fr-CA"/>
              </w:rPr>
              <w:t xml:space="preserve"> de base</w:t>
            </w:r>
          </w:p>
        </w:tc>
        <w:tc>
          <w:tcPr>
            <w:tcW w:w="1843" w:type="dxa"/>
            <w:tcBorders>
              <w:top w:val="single" w:sz="4" w:space="0" w:color="000000"/>
              <w:left w:val="single" w:sz="4" w:space="0" w:color="000000"/>
              <w:bottom w:val="single" w:sz="4" w:space="0" w:color="000000"/>
            </w:tcBorders>
            <w:vAlign w:val="center"/>
          </w:tcPr>
          <w:p w:rsidR="00CE6927" w:rsidRPr="00B2732E" w:rsidRDefault="00811CEA" w:rsidP="00151F2C">
            <w:pPr>
              <w:snapToGrid w:val="0"/>
              <w:jc w:val="center"/>
              <w:rPr>
                <w:rFonts w:ascii="Calibri" w:hAnsi="Calibri" w:cs="Times New Roman"/>
                <w:b/>
                <w:szCs w:val="24"/>
                <w:lang w:val="fr-CA"/>
              </w:rPr>
            </w:pPr>
            <w:r w:rsidRPr="00B2732E">
              <w:rPr>
                <w:rFonts w:ascii="Calibri" w:hAnsi="Calibri" w:cs="Times New Roman"/>
                <w:b/>
                <w:szCs w:val="24"/>
                <w:lang w:val="fr-CA"/>
              </w:rPr>
              <w:t>Éléments et</w:t>
            </w:r>
            <w:r w:rsidR="00151F2C" w:rsidRPr="00B2732E">
              <w:rPr>
                <w:rFonts w:ascii="Calibri" w:hAnsi="Calibri" w:cs="Times New Roman"/>
                <w:b/>
                <w:szCs w:val="24"/>
                <w:lang w:val="fr-CA"/>
              </w:rPr>
              <w:t xml:space="preserve"> architecture</w:t>
            </w:r>
            <w:r w:rsidRPr="00B2732E">
              <w:rPr>
                <w:rFonts w:ascii="Calibri" w:hAnsi="Calibri" w:cs="Times New Roman"/>
                <w:b/>
                <w:szCs w:val="24"/>
                <w:lang w:val="fr-CA"/>
              </w:rPr>
              <w:t>s des ordinateurs</w:t>
            </w:r>
          </w:p>
        </w:tc>
        <w:tc>
          <w:tcPr>
            <w:tcW w:w="1798" w:type="dxa"/>
            <w:tcBorders>
              <w:top w:val="single" w:sz="4" w:space="0" w:color="000000"/>
              <w:left w:val="single" w:sz="4" w:space="0" w:color="000000"/>
              <w:bottom w:val="single" w:sz="4" w:space="0" w:color="000000"/>
              <w:right w:val="single" w:sz="4" w:space="0" w:color="000000"/>
            </w:tcBorders>
            <w:vAlign w:val="center"/>
          </w:tcPr>
          <w:p w:rsidR="00CE6927" w:rsidRPr="00B2732E" w:rsidRDefault="00151F2C">
            <w:pPr>
              <w:snapToGrid w:val="0"/>
              <w:jc w:val="center"/>
              <w:rPr>
                <w:rFonts w:ascii="Calibri" w:hAnsi="Calibri" w:cs="Times New Roman"/>
                <w:b/>
                <w:szCs w:val="24"/>
                <w:lang w:val="fr-CA"/>
              </w:rPr>
            </w:pPr>
            <w:r w:rsidRPr="00B2732E">
              <w:rPr>
                <w:rFonts w:ascii="Calibri" w:hAnsi="Calibri" w:cs="Times New Roman"/>
                <w:b/>
                <w:szCs w:val="24"/>
                <w:lang w:val="fr-CA"/>
              </w:rPr>
              <w:t>Fondements théoriques</w:t>
            </w:r>
          </w:p>
        </w:tc>
      </w:tr>
      <w:tr w:rsidR="00A50A19" w:rsidRPr="00B2732E" w:rsidTr="00EA3B83">
        <w:trPr>
          <w:jc w:val="center"/>
        </w:trPr>
        <w:tc>
          <w:tcPr>
            <w:tcW w:w="1559" w:type="dxa"/>
            <w:tcBorders>
              <w:top w:val="single" w:sz="4" w:space="0" w:color="000000"/>
              <w:left w:val="single" w:sz="4" w:space="0" w:color="000000"/>
              <w:bottom w:val="single" w:sz="4" w:space="0" w:color="000000"/>
            </w:tcBorders>
          </w:tcPr>
          <w:p w:rsidR="00A50A19" w:rsidRPr="00B2732E" w:rsidRDefault="00A50A19">
            <w:pPr>
              <w:snapToGrid w:val="0"/>
              <w:jc w:val="center"/>
              <w:rPr>
                <w:rFonts w:ascii="Calibri" w:hAnsi="Calibri" w:cs="Times New Roman"/>
                <w:szCs w:val="24"/>
                <w:lang w:val="fr-CA"/>
              </w:rPr>
            </w:pPr>
            <w:r w:rsidRPr="00B2732E">
              <w:rPr>
                <w:rFonts w:ascii="Calibri" w:hAnsi="Calibri" w:cs="Times New Roman"/>
                <w:color w:val="FF0000"/>
                <w:szCs w:val="24"/>
                <w:lang w:val="fr-CA"/>
              </w:rPr>
              <w:t>B. Sc. A.</w:t>
            </w:r>
          </w:p>
        </w:tc>
        <w:tc>
          <w:tcPr>
            <w:tcW w:w="1559" w:type="dxa"/>
            <w:tcBorders>
              <w:top w:val="single" w:sz="4" w:space="0" w:color="000000"/>
              <w:left w:val="single" w:sz="4" w:space="0" w:color="000000"/>
              <w:bottom w:val="single" w:sz="4" w:space="0" w:color="000000"/>
            </w:tcBorders>
            <w:vAlign w:val="center"/>
          </w:tcPr>
          <w:p w:rsidR="00A50A19" w:rsidRPr="00B2732E" w:rsidRDefault="00A50A19">
            <w:pPr>
              <w:snapToGrid w:val="0"/>
              <w:jc w:val="center"/>
              <w:rPr>
                <w:rFonts w:ascii="Calibri" w:hAnsi="Calibri" w:cs="Times New Roman"/>
                <w:szCs w:val="24"/>
                <w:lang w:val="fr-CA"/>
              </w:rPr>
            </w:pPr>
            <w:r w:rsidRPr="00B2732E">
              <w:rPr>
                <w:rFonts w:ascii="Calibri" w:hAnsi="Calibri" w:cs="Times New Roman"/>
                <w:color w:val="FF0000"/>
                <w:szCs w:val="24"/>
                <w:lang w:val="fr-CA"/>
              </w:rPr>
              <w:t>CS23-SE</w:t>
            </w:r>
          </w:p>
        </w:tc>
        <w:tc>
          <w:tcPr>
            <w:tcW w:w="1664" w:type="dxa"/>
            <w:tcBorders>
              <w:top w:val="single" w:sz="4" w:space="0" w:color="000000"/>
              <w:left w:val="single" w:sz="4" w:space="0" w:color="000000"/>
              <w:bottom w:val="single" w:sz="4" w:space="0" w:color="000000"/>
            </w:tcBorders>
            <w:vAlign w:val="center"/>
          </w:tcPr>
          <w:p w:rsidR="00A50A19" w:rsidRPr="00B2732E" w:rsidRDefault="00A50A19">
            <w:pPr>
              <w:snapToGrid w:val="0"/>
              <w:jc w:val="center"/>
              <w:rPr>
                <w:rFonts w:ascii="Calibri" w:hAnsi="Calibri" w:cs="Times New Roman"/>
                <w:szCs w:val="24"/>
                <w:lang w:val="fr-CA"/>
              </w:rPr>
            </w:pPr>
            <w:r w:rsidRPr="00B2732E">
              <w:rPr>
                <w:rFonts w:ascii="Calibri" w:hAnsi="Calibri" w:cs="Times New Roman"/>
                <w:color w:val="FF0000"/>
                <w:szCs w:val="24"/>
                <w:lang w:val="fr-CA"/>
              </w:rPr>
              <w:t>CS12-DSSC, CS21-Alg</w:t>
            </w:r>
          </w:p>
        </w:tc>
        <w:tc>
          <w:tcPr>
            <w:tcW w:w="1701" w:type="dxa"/>
            <w:tcBorders>
              <w:top w:val="single" w:sz="4" w:space="0" w:color="000000"/>
              <w:left w:val="single" w:sz="4" w:space="0" w:color="000000"/>
              <w:bottom w:val="single" w:sz="4" w:space="0" w:color="000000"/>
            </w:tcBorders>
            <w:vAlign w:val="center"/>
          </w:tcPr>
          <w:p w:rsidR="00A50A19" w:rsidRPr="00B2732E" w:rsidRDefault="00A50A19">
            <w:pPr>
              <w:snapToGrid w:val="0"/>
              <w:jc w:val="center"/>
              <w:rPr>
                <w:rFonts w:ascii="Calibri" w:hAnsi="Calibri" w:cs="Times New Roman"/>
                <w:szCs w:val="24"/>
                <w:lang w:val="fr-CA"/>
              </w:rPr>
            </w:pPr>
            <w:r w:rsidRPr="00B2732E">
              <w:rPr>
                <w:rFonts w:ascii="Calibri" w:hAnsi="Calibri" w:cs="Times New Roman"/>
                <w:color w:val="FF0000"/>
                <w:szCs w:val="24"/>
                <w:lang w:val="fr-CA"/>
              </w:rPr>
              <w:t>CS33-OS</w:t>
            </w:r>
          </w:p>
        </w:tc>
        <w:tc>
          <w:tcPr>
            <w:tcW w:w="1843" w:type="dxa"/>
            <w:tcBorders>
              <w:top w:val="single" w:sz="4" w:space="0" w:color="000000"/>
              <w:left w:val="single" w:sz="4" w:space="0" w:color="000000"/>
              <w:bottom w:val="single" w:sz="4" w:space="0" w:color="000000"/>
            </w:tcBorders>
            <w:vAlign w:val="center"/>
          </w:tcPr>
          <w:p w:rsidR="00A50A19" w:rsidRPr="00B2732E" w:rsidRDefault="00A50A19">
            <w:pPr>
              <w:snapToGrid w:val="0"/>
              <w:jc w:val="center"/>
              <w:rPr>
                <w:rFonts w:ascii="Calibri" w:hAnsi="Calibri" w:cs="Times New Roman"/>
                <w:szCs w:val="24"/>
                <w:lang w:val="fr-CA"/>
              </w:rPr>
            </w:pPr>
            <w:r w:rsidRPr="00B2732E">
              <w:rPr>
                <w:rFonts w:ascii="Calibri" w:hAnsi="Calibri" w:cs="Times New Roman"/>
                <w:color w:val="FF0000"/>
                <w:szCs w:val="24"/>
                <w:lang w:val="fr-CA"/>
              </w:rPr>
              <w:t>CS22-HW</w:t>
            </w:r>
          </w:p>
        </w:tc>
        <w:tc>
          <w:tcPr>
            <w:tcW w:w="1798" w:type="dxa"/>
            <w:tcBorders>
              <w:top w:val="single" w:sz="4" w:space="0" w:color="000000"/>
              <w:left w:val="single" w:sz="4" w:space="0" w:color="000000"/>
              <w:bottom w:val="single" w:sz="4" w:space="0" w:color="000000"/>
              <w:right w:val="single" w:sz="4" w:space="0" w:color="000000"/>
            </w:tcBorders>
            <w:vAlign w:val="center"/>
          </w:tcPr>
          <w:p w:rsidR="00A50A19" w:rsidRPr="00B2732E" w:rsidRDefault="00A50A19">
            <w:pPr>
              <w:snapToGrid w:val="0"/>
              <w:jc w:val="center"/>
              <w:rPr>
                <w:rFonts w:ascii="Calibri" w:hAnsi="Calibri" w:cs="Times New Roman"/>
                <w:szCs w:val="24"/>
                <w:lang w:val="fr-CA"/>
              </w:rPr>
            </w:pPr>
            <w:r w:rsidRPr="00B2732E">
              <w:rPr>
                <w:rFonts w:ascii="Calibri" w:hAnsi="Calibri" w:cs="Times New Roman"/>
                <w:color w:val="FF0000"/>
                <w:szCs w:val="24"/>
                <w:lang w:val="fr-CA"/>
              </w:rPr>
              <w:t>CS21-Alg, CS43-Th</w:t>
            </w:r>
          </w:p>
        </w:tc>
      </w:tr>
    </w:tbl>
    <w:p w:rsidR="00CE6927" w:rsidRPr="00B2732E" w:rsidRDefault="00CE6927">
      <w:pPr>
        <w:rPr>
          <w:rFonts w:ascii="Calibri" w:hAnsi="Calibri" w:cs="Times New Roman"/>
          <w:szCs w:val="24"/>
          <w:lang w:val="fr-CA"/>
        </w:rPr>
      </w:pPr>
    </w:p>
    <w:p w:rsidR="00CE6927" w:rsidRPr="00B2732E" w:rsidRDefault="00151F2C">
      <w:pPr>
        <w:rPr>
          <w:rFonts w:ascii="Calibri" w:hAnsi="Calibri" w:cs="Times New Roman"/>
          <w:b/>
          <w:szCs w:val="24"/>
          <w:lang w:val="fr-CA"/>
        </w:rPr>
      </w:pPr>
      <w:r w:rsidRPr="00B2732E">
        <w:rPr>
          <w:rFonts w:ascii="Calibri" w:hAnsi="Calibri" w:cs="Times New Roman"/>
          <w:b/>
          <w:szCs w:val="24"/>
          <w:lang w:val="fr-CA"/>
        </w:rPr>
        <w:t>Renseignements complémentaires :</w:t>
      </w:r>
    </w:p>
    <w:p w:rsidR="00A140A3" w:rsidRPr="00B2732E" w:rsidRDefault="00A140A3">
      <w:pPr>
        <w:rPr>
          <w:rFonts w:ascii="Calibri" w:hAnsi="Calibri" w:cs="Times New Roman"/>
          <w:b/>
          <w:szCs w:val="24"/>
          <w:lang w:val="fr-CA"/>
        </w:rPr>
      </w:pPr>
    </w:p>
    <w:p w:rsidR="00A140A3" w:rsidRPr="00B2732E" w:rsidRDefault="007B4FA9" w:rsidP="009027C6">
      <w:pPr>
        <w:pStyle w:val="Heading2"/>
        <w:rPr>
          <w:lang w:val="fr-CA"/>
        </w:rPr>
      </w:pPr>
      <w:r w:rsidRPr="00B2732E">
        <w:rPr>
          <w:lang w:val="fr-CA"/>
        </w:rPr>
        <w:t>6.6</w:t>
      </w:r>
      <w:r w:rsidR="009027C6" w:rsidRPr="00B2732E">
        <w:rPr>
          <w:lang w:val="fr-CA"/>
        </w:rPr>
        <w:t xml:space="preserve"> </w:t>
      </w:r>
      <w:r w:rsidR="00151F2C" w:rsidRPr="00B2732E">
        <w:rPr>
          <w:lang w:val="fr-CA"/>
        </w:rPr>
        <w:t xml:space="preserve">Connaissances </w:t>
      </w:r>
      <w:r w:rsidR="00DE615C" w:rsidRPr="00B2732E">
        <w:rPr>
          <w:lang w:val="fr-CA"/>
        </w:rPr>
        <w:t>spécialisées</w:t>
      </w:r>
    </w:p>
    <w:p w:rsidR="00A140A3" w:rsidRPr="00B2732E" w:rsidRDefault="00A140A3">
      <w:pPr>
        <w:rPr>
          <w:rFonts w:ascii="Calibri" w:hAnsi="Calibri" w:cs="Times New Roman"/>
          <w:b/>
          <w:szCs w:val="24"/>
          <w:lang w:val="fr-CA"/>
        </w:rPr>
      </w:pPr>
    </w:p>
    <w:p w:rsidR="00A140A3" w:rsidRPr="00B2732E" w:rsidRDefault="00AB0069">
      <w:pPr>
        <w:rPr>
          <w:rFonts w:asciiTheme="majorHAnsi" w:hAnsiTheme="majorHAnsi" w:cs="Times New Roman"/>
          <w:szCs w:val="24"/>
          <w:lang w:val="fr-CA"/>
        </w:rPr>
      </w:pPr>
      <w:r w:rsidRPr="00B2732E">
        <w:rPr>
          <w:rFonts w:asciiTheme="majorHAnsi" w:hAnsiTheme="majorHAnsi" w:cs="Times New Roman"/>
          <w:szCs w:val="24"/>
          <w:lang w:val="fr-CA"/>
        </w:rPr>
        <w:t>Quelles connaissances et aptitudes de niveau supérieur chaque programme permet-il aux étudiants d’acquérir</w:t>
      </w:r>
      <w:r w:rsidR="00A140A3" w:rsidRPr="00B2732E">
        <w:rPr>
          <w:rFonts w:asciiTheme="majorHAnsi" w:hAnsiTheme="majorHAnsi" w:cs="Times New Roman"/>
          <w:szCs w:val="24"/>
          <w:lang w:val="fr-CA"/>
        </w:rPr>
        <w:t>?</w:t>
      </w:r>
      <w:r w:rsidR="00A73F03" w:rsidRPr="00B2732E">
        <w:rPr>
          <w:rFonts w:asciiTheme="majorHAnsi" w:hAnsiTheme="majorHAnsi" w:cs="Times New Roman"/>
          <w:szCs w:val="24"/>
          <w:lang w:val="fr-CA"/>
        </w:rPr>
        <w:t xml:space="preserve"> (</w:t>
      </w:r>
      <w:r w:rsidR="00151F2C" w:rsidRPr="00B2732E">
        <w:rPr>
          <w:rFonts w:asciiTheme="majorHAnsi" w:hAnsiTheme="majorHAnsi" w:cs="Times New Roman"/>
          <w:szCs w:val="24"/>
          <w:lang w:val="fr-CA"/>
        </w:rPr>
        <w:t xml:space="preserve">Aux fins de la </w:t>
      </w:r>
      <w:r w:rsidR="00151F2C" w:rsidRPr="00B2732E">
        <w:rPr>
          <w:rFonts w:asciiTheme="majorHAnsi" w:hAnsiTheme="majorHAnsi"/>
          <w:lang w:val="fr-CA"/>
        </w:rPr>
        <w:t>qualité </w:t>
      </w:r>
      <w:r w:rsidRPr="00B2732E">
        <w:rPr>
          <w:rFonts w:asciiTheme="majorHAnsi" w:hAnsiTheme="majorHAnsi"/>
          <w:lang w:val="fr-CA"/>
        </w:rPr>
        <w:t>Q</w:t>
      </w:r>
      <w:r w:rsidR="00A73F03" w:rsidRPr="00B2732E">
        <w:rPr>
          <w:rFonts w:asciiTheme="majorHAnsi" w:hAnsiTheme="majorHAnsi" w:cs="Times New Roman"/>
          <w:szCs w:val="24"/>
          <w:lang w:val="fr-CA"/>
        </w:rPr>
        <w:t>1)</w:t>
      </w:r>
    </w:p>
    <w:p w:rsidR="009027C6" w:rsidRPr="00B2732E" w:rsidRDefault="009027C6">
      <w:pPr>
        <w:rPr>
          <w:rFonts w:ascii="Calibri" w:hAnsi="Calibri" w:cs="Times New Roman"/>
          <w:szCs w:val="24"/>
          <w:lang w:val="fr-CA"/>
        </w:rPr>
      </w:pPr>
    </w:p>
    <w:p w:rsidR="009027C6" w:rsidRPr="00B2732E" w:rsidRDefault="00177B5B">
      <w:pPr>
        <w:rPr>
          <w:rFonts w:ascii="Calibri" w:hAnsi="Calibri" w:cs="Times New Roman"/>
          <w:b/>
          <w:szCs w:val="24"/>
          <w:lang w:val="fr-CA"/>
        </w:rPr>
      </w:pPr>
      <w:r w:rsidRPr="00B2732E">
        <w:rPr>
          <w:rFonts w:ascii="Calibri" w:hAnsi="Calibri" w:cs="Times New Roman"/>
          <w:b/>
          <w:szCs w:val="24"/>
          <w:lang w:val="fr-CA"/>
        </w:rPr>
        <w:t>Réponse :</w:t>
      </w:r>
    </w:p>
    <w:p w:rsidR="00A50A19" w:rsidRPr="00B2732E" w:rsidRDefault="00A50A19" w:rsidP="00A50A19">
      <w:pPr>
        <w:rPr>
          <w:rFonts w:ascii="Calibri" w:hAnsi="Calibri" w:cs="Times New Roman"/>
          <w:b/>
          <w:color w:val="FF0000"/>
          <w:szCs w:val="24"/>
          <w:lang w:val="fr-CA"/>
        </w:rPr>
      </w:pPr>
      <w:r w:rsidRPr="00B2732E">
        <w:rPr>
          <w:rFonts w:ascii="Calibri" w:hAnsi="Calibri" w:cs="Times New Roman"/>
          <w:b/>
          <w:color w:val="FF0000"/>
          <w:szCs w:val="24"/>
          <w:lang w:val="fr-CA"/>
        </w:rPr>
        <w:t>Les étudiants acquièrent des connaissances de niveau avancé dans le domaine des systèmes d’exploitation (CS33-OS) et de l’informatique théorique (CS43). Ils doivent aussi choisir des cours optionnels de 3</w:t>
      </w:r>
      <w:r w:rsidRPr="00B2732E">
        <w:rPr>
          <w:rFonts w:ascii="Calibri" w:hAnsi="Calibri" w:cs="Times New Roman"/>
          <w:b/>
          <w:color w:val="FF0000"/>
          <w:szCs w:val="24"/>
          <w:vertAlign w:val="superscript"/>
          <w:lang w:val="fr-CA"/>
        </w:rPr>
        <w:t>e</w:t>
      </w:r>
      <w:r w:rsidRPr="00B2732E">
        <w:rPr>
          <w:rFonts w:ascii="Calibri" w:hAnsi="Calibri" w:cs="Times New Roman"/>
          <w:b/>
          <w:color w:val="FF0000"/>
          <w:szCs w:val="24"/>
          <w:lang w:val="fr-CA"/>
        </w:rPr>
        <w:t xml:space="preserve"> et </w:t>
      </w:r>
      <w:r w:rsidR="00B2732E">
        <w:rPr>
          <w:rFonts w:ascii="Calibri" w:hAnsi="Calibri" w:cs="Times New Roman"/>
          <w:b/>
          <w:color w:val="FF0000"/>
          <w:szCs w:val="24"/>
          <w:lang w:val="fr-CA"/>
        </w:rPr>
        <w:t>de</w:t>
      </w:r>
      <w:r w:rsidR="00B2732E" w:rsidRPr="00B2732E">
        <w:rPr>
          <w:rFonts w:ascii="Calibri" w:hAnsi="Calibri" w:cs="Times New Roman"/>
          <w:b/>
          <w:color w:val="FF0000"/>
          <w:szCs w:val="24"/>
          <w:lang w:val="fr-CA"/>
        </w:rPr>
        <w:t xml:space="preserve"> </w:t>
      </w:r>
      <w:r w:rsidRPr="00B2732E">
        <w:rPr>
          <w:rFonts w:ascii="Calibri" w:hAnsi="Calibri" w:cs="Times New Roman"/>
          <w:b/>
          <w:color w:val="FF0000"/>
          <w:szCs w:val="24"/>
          <w:lang w:val="fr-CA"/>
        </w:rPr>
        <w:t>4</w:t>
      </w:r>
      <w:r w:rsidRPr="00B2732E">
        <w:rPr>
          <w:rFonts w:ascii="Calibri" w:hAnsi="Calibri" w:cs="Times New Roman"/>
          <w:b/>
          <w:color w:val="FF0000"/>
          <w:szCs w:val="24"/>
          <w:vertAlign w:val="superscript"/>
          <w:lang w:val="fr-CA"/>
        </w:rPr>
        <w:t>e</w:t>
      </w:r>
      <w:r w:rsidRPr="00B2732E">
        <w:rPr>
          <w:rFonts w:ascii="Calibri" w:hAnsi="Calibri" w:cs="Times New Roman"/>
          <w:b/>
          <w:color w:val="FF0000"/>
          <w:szCs w:val="24"/>
          <w:lang w:val="fr-CA"/>
        </w:rPr>
        <w:t xml:space="preserve"> année en informatique, et suivre certains cours non techniques de 3</w:t>
      </w:r>
      <w:r w:rsidRPr="00B2732E">
        <w:rPr>
          <w:rFonts w:ascii="Calibri" w:hAnsi="Calibri" w:cs="Times New Roman"/>
          <w:b/>
          <w:color w:val="FF0000"/>
          <w:szCs w:val="24"/>
          <w:vertAlign w:val="superscript"/>
          <w:lang w:val="fr-CA"/>
        </w:rPr>
        <w:t>e</w:t>
      </w:r>
      <w:r w:rsidRPr="00B2732E">
        <w:rPr>
          <w:rFonts w:ascii="Calibri" w:hAnsi="Calibri" w:cs="Times New Roman"/>
          <w:b/>
          <w:color w:val="FF0000"/>
          <w:szCs w:val="24"/>
          <w:lang w:val="fr-CA"/>
        </w:rPr>
        <w:t> année ou de niveau supérieur.</w:t>
      </w:r>
    </w:p>
    <w:p w:rsidR="00A50A19" w:rsidRPr="00B2732E" w:rsidRDefault="00A50A19">
      <w:pPr>
        <w:rPr>
          <w:rFonts w:ascii="Calibri" w:hAnsi="Calibri" w:cs="Times New Roman"/>
          <w:b/>
          <w:szCs w:val="24"/>
          <w:lang w:val="fr-CA"/>
        </w:rPr>
      </w:pPr>
    </w:p>
    <w:p w:rsidR="009027C6" w:rsidRPr="00B2732E" w:rsidRDefault="00151F2C">
      <w:pPr>
        <w:rPr>
          <w:rFonts w:ascii="Calibri" w:hAnsi="Calibri" w:cs="Times New Roman"/>
          <w:szCs w:val="24"/>
          <w:lang w:val="fr-CA"/>
        </w:rPr>
      </w:pPr>
      <w:r w:rsidRPr="00B2732E">
        <w:rPr>
          <w:rFonts w:asciiTheme="majorHAnsi" w:hAnsiTheme="majorHAnsi" w:cs="Times New Roman"/>
          <w:szCs w:val="24"/>
          <w:lang w:val="fr-CA"/>
        </w:rPr>
        <w:t>Comment les programmes assurent-ils que les étudiants acquièrent la maîtrise d’au moins un langage et un paradigme de programmation</w:t>
      </w:r>
      <w:r w:rsidRPr="00B2732E">
        <w:rPr>
          <w:rFonts w:asciiTheme="minorHAnsi" w:hAnsiTheme="minorHAnsi" w:cs="Times New Roman"/>
          <w:szCs w:val="24"/>
          <w:lang w:val="fr-CA"/>
        </w:rPr>
        <w:t xml:space="preserve"> </w:t>
      </w:r>
      <w:r w:rsidR="009027C6" w:rsidRPr="00B2732E">
        <w:rPr>
          <w:rFonts w:ascii="Calibri" w:hAnsi="Calibri" w:cs="Times New Roman"/>
          <w:szCs w:val="24"/>
          <w:lang w:val="fr-CA"/>
        </w:rPr>
        <w:t>?</w:t>
      </w:r>
      <w:r w:rsidR="00A73F03" w:rsidRPr="00B2732E">
        <w:rPr>
          <w:rFonts w:ascii="Calibri" w:hAnsi="Calibri" w:cs="Times New Roman"/>
          <w:szCs w:val="24"/>
          <w:lang w:val="fr-CA"/>
        </w:rPr>
        <w:t xml:space="preserve"> (</w:t>
      </w:r>
      <w:r w:rsidRPr="00B2732E">
        <w:rPr>
          <w:rFonts w:ascii="Calibri" w:hAnsi="Calibri" w:cs="Times New Roman"/>
          <w:szCs w:val="24"/>
          <w:lang w:val="fr-CA"/>
        </w:rPr>
        <w:t xml:space="preserve">Aux fins des qualités </w:t>
      </w:r>
      <w:r w:rsidR="00AB0069" w:rsidRPr="00B2732E">
        <w:rPr>
          <w:rFonts w:ascii="Calibri" w:hAnsi="Calibri" w:cs="Times New Roman"/>
          <w:szCs w:val="24"/>
          <w:lang w:val="fr-CA"/>
        </w:rPr>
        <w:t>Q</w:t>
      </w:r>
      <w:r w:rsidRPr="00B2732E">
        <w:rPr>
          <w:rFonts w:ascii="Calibri" w:hAnsi="Calibri" w:cs="Times New Roman"/>
          <w:szCs w:val="24"/>
          <w:lang w:val="fr-CA"/>
        </w:rPr>
        <w:t xml:space="preserve">1 et </w:t>
      </w:r>
      <w:r w:rsidR="00AB0069" w:rsidRPr="00B2732E">
        <w:rPr>
          <w:rFonts w:ascii="Calibri" w:hAnsi="Calibri" w:cs="Times New Roman"/>
          <w:szCs w:val="24"/>
          <w:lang w:val="fr-CA"/>
        </w:rPr>
        <w:t>Q</w:t>
      </w:r>
      <w:r w:rsidRPr="00B2732E">
        <w:rPr>
          <w:rFonts w:ascii="Calibri" w:hAnsi="Calibri" w:cs="Times New Roman"/>
          <w:szCs w:val="24"/>
          <w:lang w:val="fr-CA"/>
        </w:rPr>
        <w:t>4</w:t>
      </w:r>
      <w:r w:rsidR="00A73F03" w:rsidRPr="00B2732E">
        <w:rPr>
          <w:rFonts w:ascii="Calibri" w:hAnsi="Calibri" w:cs="Times New Roman"/>
          <w:szCs w:val="24"/>
          <w:lang w:val="fr-CA"/>
        </w:rPr>
        <w:t>)</w:t>
      </w:r>
    </w:p>
    <w:p w:rsidR="009027C6" w:rsidRPr="00B2732E" w:rsidRDefault="009027C6">
      <w:pPr>
        <w:rPr>
          <w:rFonts w:ascii="Calibri" w:hAnsi="Calibri" w:cs="Times New Roman"/>
          <w:b/>
          <w:szCs w:val="24"/>
          <w:lang w:val="fr-CA"/>
        </w:rPr>
      </w:pPr>
    </w:p>
    <w:p w:rsidR="009027C6" w:rsidRPr="00B2732E" w:rsidRDefault="00177B5B">
      <w:pPr>
        <w:rPr>
          <w:rFonts w:ascii="Calibri" w:hAnsi="Calibri" w:cs="Times New Roman"/>
          <w:b/>
          <w:szCs w:val="24"/>
          <w:lang w:val="fr-CA"/>
        </w:rPr>
      </w:pPr>
      <w:r w:rsidRPr="00B2732E">
        <w:rPr>
          <w:rFonts w:ascii="Calibri" w:hAnsi="Calibri" w:cs="Times New Roman"/>
          <w:b/>
          <w:szCs w:val="24"/>
          <w:lang w:val="fr-CA"/>
        </w:rPr>
        <w:t>Réponse :</w:t>
      </w:r>
    </w:p>
    <w:p w:rsidR="00A50A19" w:rsidRPr="00B2732E" w:rsidRDefault="00A50A19" w:rsidP="00A50A19">
      <w:pPr>
        <w:rPr>
          <w:rFonts w:ascii="Calibri" w:hAnsi="Calibri" w:cs="Times New Roman"/>
          <w:b/>
          <w:color w:val="FF0000"/>
          <w:szCs w:val="24"/>
          <w:lang w:val="fr-CA"/>
        </w:rPr>
      </w:pPr>
      <w:r w:rsidRPr="00B2732E">
        <w:rPr>
          <w:rFonts w:ascii="Calibri" w:hAnsi="Calibri" w:cs="Times New Roman"/>
          <w:b/>
          <w:color w:val="FF0000"/>
          <w:szCs w:val="24"/>
          <w:lang w:val="fr-CA"/>
        </w:rPr>
        <w:t>Les étudiants ont des cours obligatoires sur les langages Java et C++ durant la 1</w:t>
      </w:r>
      <w:r w:rsidRPr="00B2732E">
        <w:rPr>
          <w:rFonts w:ascii="Calibri" w:hAnsi="Calibri" w:cs="Times New Roman"/>
          <w:b/>
          <w:color w:val="FF0000"/>
          <w:szCs w:val="24"/>
          <w:vertAlign w:val="superscript"/>
          <w:lang w:val="fr-CA"/>
        </w:rPr>
        <w:t>re</w:t>
      </w:r>
      <w:r w:rsidRPr="00B2732E">
        <w:rPr>
          <w:rFonts w:ascii="Calibri" w:hAnsi="Calibri" w:cs="Times New Roman"/>
          <w:b/>
          <w:color w:val="FF0000"/>
          <w:szCs w:val="24"/>
          <w:lang w:val="fr-CA"/>
        </w:rPr>
        <w:t xml:space="preserve"> et la 2</w:t>
      </w:r>
      <w:r w:rsidRPr="00B2732E">
        <w:rPr>
          <w:rFonts w:ascii="Calibri" w:hAnsi="Calibri" w:cs="Times New Roman"/>
          <w:b/>
          <w:color w:val="FF0000"/>
          <w:szCs w:val="24"/>
          <w:vertAlign w:val="superscript"/>
          <w:lang w:val="fr-CA"/>
        </w:rPr>
        <w:t>e</w:t>
      </w:r>
      <w:r w:rsidRPr="00B2732E">
        <w:rPr>
          <w:rFonts w:ascii="Calibri" w:hAnsi="Calibri" w:cs="Times New Roman"/>
          <w:b/>
          <w:color w:val="FF0000"/>
          <w:szCs w:val="24"/>
          <w:lang w:val="fr-CA"/>
        </w:rPr>
        <w:t xml:space="preserve"> année du programme. Ils apprennent le langage C dans le cadre du cours CS33-OS et sont initiés à la programmation fonctionnelle dans le cadre du cours CS43-Th, ce qui leur permet d’explorer les applications pratiques de diverses notions théoriques abordées.</w:t>
      </w:r>
    </w:p>
    <w:p w:rsidR="009027C6" w:rsidRPr="00B2732E" w:rsidRDefault="009027C6">
      <w:pPr>
        <w:rPr>
          <w:rFonts w:ascii="Calibri" w:hAnsi="Calibri" w:cs="Times New Roman"/>
          <w:b/>
          <w:szCs w:val="24"/>
          <w:lang w:val="fr-CA"/>
        </w:rPr>
      </w:pPr>
    </w:p>
    <w:p w:rsidR="009027C6" w:rsidRPr="00B2732E" w:rsidRDefault="00151F2C">
      <w:pPr>
        <w:rPr>
          <w:rFonts w:ascii="Calibri" w:hAnsi="Calibri" w:cs="Times New Roman"/>
          <w:szCs w:val="24"/>
          <w:lang w:val="fr-CA"/>
        </w:rPr>
      </w:pPr>
      <w:r w:rsidRPr="00B2732E">
        <w:rPr>
          <w:rFonts w:ascii="Calibri" w:hAnsi="Calibri" w:cs="Times New Roman"/>
          <w:szCs w:val="24"/>
          <w:lang w:val="fr-CA"/>
        </w:rPr>
        <w:t xml:space="preserve">Comment les programmes assurent-ils l’exposition des étudiants </w:t>
      </w:r>
      <w:r w:rsidR="00811CEA" w:rsidRPr="00B2732E">
        <w:rPr>
          <w:rFonts w:ascii="Calibri" w:hAnsi="Calibri" w:cs="Times New Roman"/>
          <w:szCs w:val="24"/>
          <w:lang w:val="fr-CA"/>
        </w:rPr>
        <w:t>aux nouveaux domaines de l’</w:t>
      </w:r>
      <w:r w:rsidRPr="00B2732E">
        <w:rPr>
          <w:rFonts w:ascii="Calibri" w:hAnsi="Calibri" w:cs="Times New Roman"/>
          <w:szCs w:val="24"/>
          <w:lang w:val="fr-CA"/>
        </w:rPr>
        <w:t>informatiques</w:t>
      </w:r>
      <w:r w:rsidR="00C54330" w:rsidRPr="00B2732E">
        <w:rPr>
          <w:rFonts w:ascii="Calibri" w:hAnsi="Calibri" w:cs="Times New Roman"/>
          <w:szCs w:val="24"/>
          <w:lang w:val="fr-CA"/>
        </w:rPr>
        <w:t>?</w:t>
      </w:r>
      <w:r w:rsidR="00A73F03" w:rsidRPr="00B2732E">
        <w:rPr>
          <w:rFonts w:ascii="Calibri" w:hAnsi="Calibri" w:cs="Times New Roman"/>
          <w:szCs w:val="24"/>
          <w:lang w:val="fr-CA"/>
        </w:rPr>
        <w:t xml:space="preserve"> (</w:t>
      </w:r>
      <w:r w:rsidRPr="00B2732E">
        <w:rPr>
          <w:rFonts w:ascii="Calibri" w:hAnsi="Calibri" w:cs="Times New Roman"/>
          <w:szCs w:val="24"/>
          <w:lang w:val="fr-CA"/>
        </w:rPr>
        <w:t>Aux fins des qualités</w:t>
      </w:r>
      <w:r w:rsidR="00A73F03" w:rsidRPr="00B2732E">
        <w:rPr>
          <w:rFonts w:ascii="Calibri" w:hAnsi="Calibri" w:cs="Times New Roman"/>
          <w:szCs w:val="24"/>
          <w:lang w:val="fr-CA"/>
        </w:rPr>
        <w:t xml:space="preserve"> </w:t>
      </w:r>
      <w:r w:rsidR="00AB0069" w:rsidRPr="00B2732E">
        <w:rPr>
          <w:rFonts w:ascii="Calibri" w:hAnsi="Calibri" w:cs="Times New Roman"/>
          <w:szCs w:val="24"/>
          <w:lang w:val="fr-CA"/>
        </w:rPr>
        <w:t>Q</w:t>
      </w:r>
      <w:r w:rsidR="00A73F03" w:rsidRPr="00B2732E">
        <w:rPr>
          <w:rFonts w:ascii="Calibri" w:hAnsi="Calibri" w:cs="Times New Roman"/>
          <w:szCs w:val="24"/>
          <w:lang w:val="fr-CA"/>
        </w:rPr>
        <w:t xml:space="preserve">1 </w:t>
      </w:r>
      <w:r w:rsidRPr="00B2732E">
        <w:rPr>
          <w:rFonts w:ascii="Calibri" w:hAnsi="Calibri" w:cs="Times New Roman"/>
          <w:szCs w:val="24"/>
          <w:lang w:val="fr-CA"/>
        </w:rPr>
        <w:t>et</w:t>
      </w:r>
      <w:r w:rsidR="00A73F03" w:rsidRPr="00B2732E">
        <w:rPr>
          <w:rFonts w:ascii="Calibri" w:hAnsi="Calibri" w:cs="Times New Roman"/>
          <w:szCs w:val="24"/>
          <w:lang w:val="fr-CA"/>
        </w:rPr>
        <w:t xml:space="preserve"> </w:t>
      </w:r>
      <w:r w:rsidR="00AB0069" w:rsidRPr="00B2732E">
        <w:rPr>
          <w:rFonts w:ascii="Calibri" w:hAnsi="Calibri" w:cs="Times New Roman"/>
          <w:szCs w:val="24"/>
          <w:lang w:val="fr-CA"/>
        </w:rPr>
        <w:t>Q</w:t>
      </w:r>
      <w:r w:rsidR="00A73F03" w:rsidRPr="00B2732E">
        <w:rPr>
          <w:rFonts w:ascii="Calibri" w:hAnsi="Calibri" w:cs="Times New Roman"/>
          <w:szCs w:val="24"/>
          <w:lang w:val="fr-CA"/>
        </w:rPr>
        <w:t>9)</w:t>
      </w:r>
    </w:p>
    <w:p w:rsidR="00C54330" w:rsidRPr="00B2732E" w:rsidRDefault="00C54330">
      <w:pPr>
        <w:rPr>
          <w:rFonts w:ascii="Calibri" w:hAnsi="Calibri" w:cs="Times New Roman"/>
          <w:b/>
          <w:szCs w:val="24"/>
          <w:lang w:val="fr-CA"/>
        </w:rPr>
      </w:pPr>
    </w:p>
    <w:p w:rsidR="00C54330" w:rsidRPr="00B2732E" w:rsidRDefault="00177B5B">
      <w:pPr>
        <w:rPr>
          <w:rFonts w:ascii="Calibri" w:hAnsi="Calibri" w:cs="Times New Roman"/>
          <w:b/>
          <w:szCs w:val="24"/>
          <w:lang w:val="fr-CA"/>
        </w:rPr>
      </w:pPr>
      <w:r w:rsidRPr="00B2732E">
        <w:rPr>
          <w:rFonts w:ascii="Calibri" w:hAnsi="Calibri" w:cs="Times New Roman"/>
          <w:b/>
          <w:szCs w:val="24"/>
          <w:lang w:val="fr-CA"/>
        </w:rPr>
        <w:t>Réponse :</w:t>
      </w:r>
    </w:p>
    <w:p w:rsidR="00A50A19" w:rsidRPr="00B2732E" w:rsidRDefault="00A50A19" w:rsidP="00A50A19">
      <w:pPr>
        <w:rPr>
          <w:rFonts w:ascii="Calibri" w:hAnsi="Calibri" w:cs="Times New Roman"/>
          <w:b/>
          <w:color w:val="FF0000"/>
          <w:szCs w:val="24"/>
          <w:lang w:val="fr-CA"/>
        </w:rPr>
      </w:pPr>
      <w:r w:rsidRPr="00B2732E">
        <w:rPr>
          <w:rFonts w:ascii="Calibri" w:hAnsi="Calibri" w:cs="Times New Roman"/>
          <w:b/>
          <w:color w:val="FF0000"/>
          <w:szCs w:val="24"/>
          <w:lang w:val="fr-CA"/>
        </w:rPr>
        <w:t>Les étudiants de 3</w:t>
      </w:r>
      <w:r w:rsidRPr="00B2732E">
        <w:rPr>
          <w:rFonts w:ascii="Calibri" w:hAnsi="Calibri" w:cs="Times New Roman"/>
          <w:b/>
          <w:color w:val="FF0000"/>
          <w:szCs w:val="24"/>
          <w:vertAlign w:val="superscript"/>
          <w:lang w:val="fr-CA"/>
        </w:rPr>
        <w:t>e</w:t>
      </w:r>
      <w:r w:rsidRPr="00B2732E">
        <w:rPr>
          <w:rFonts w:ascii="Calibri" w:hAnsi="Calibri" w:cs="Times New Roman"/>
          <w:b/>
          <w:color w:val="FF0000"/>
          <w:szCs w:val="24"/>
          <w:lang w:val="fr-CA"/>
        </w:rPr>
        <w:t xml:space="preserve"> et de 4</w:t>
      </w:r>
      <w:r w:rsidRPr="00B2732E">
        <w:rPr>
          <w:rFonts w:ascii="Calibri" w:hAnsi="Calibri" w:cs="Times New Roman"/>
          <w:b/>
          <w:color w:val="FF0000"/>
          <w:szCs w:val="24"/>
          <w:vertAlign w:val="superscript"/>
          <w:lang w:val="fr-CA"/>
        </w:rPr>
        <w:t>e</w:t>
      </w:r>
      <w:r w:rsidRPr="00B2732E">
        <w:rPr>
          <w:rFonts w:ascii="Calibri" w:hAnsi="Calibri" w:cs="Times New Roman"/>
          <w:b/>
          <w:color w:val="FF0000"/>
          <w:szCs w:val="24"/>
          <w:lang w:val="fr-CA"/>
        </w:rPr>
        <w:t xml:space="preserve"> année doivent faire un choix parmi les dix cours optionnels qui leur </w:t>
      </w:r>
      <w:r w:rsidRPr="00B2732E">
        <w:rPr>
          <w:rFonts w:ascii="Calibri" w:hAnsi="Calibri" w:cs="Times New Roman"/>
          <w:b/>
          <w:color w:val="FF0000"/>
          <w:szCs w:val="24"/>
          <w:lang w:val="fr-CA"/>
        </w:rPr>
        <w:lastRenderedPageBreak/>
        <w:t>sont offerts chaque année : informatique génétique, forage des données, algorithmes en bioinformatique, etc.</w:t>
      </w:r>
    </w:p>
    <w:p w:rsidR="00CE6927" w:rsidRPr="00B2732E" w:rsidRDefault="00CE6927">
      <w:pPr>
        <w:rPr>
          <w:rFonts w:ascii="Calibri" w:hAnsi="Calibri" w:cs="Times New Roman"/>
          <w:szCs w:val="24"/>
          <w:lang w:val="fr-CA"/>
        </w:rPr>
      </w:pPr>
    </w:p>
    <w:p w:rsidR="00A73F03" w:rsidRPr="00B2732E" w:rsidRDefault="00A73F03">
      <w:pPr>
        <w:widowControl/>
        <w:suppressAutoHyphens w:val="0"/>
        <w:rPr>
          <w:rFonts w:ascii="Calibri" w:hAnsi="Calibri"/>
          <w:b/>
          <w:sz w:val="22"/>
          <w:u w:val="single"/>
          <w:lang w:val="fr-CA"/>
        </w:rPr>
      </w:pPr>
    </w:p>
    <w:p w:rsidR="00A140A3" w:rsidRPr="00B2732E" w:rsidRDefault="007B4FA9" w:rsidP="00A140A3">
      <w:pPr>
        <w:pStyle w:val="Heading2"/>
        <w:rPr>
          <w:lang w:val="fr-CA"/>
        </w:rPr>
      </w:pPr>
      <w:r w:rsidRPr="00B2732E">
        <w:rPr>
          <w:lang w:val="fr-CA"/>
        </w:rPr>
        <w:t>6.7</w:t>
      </w:r>
      <w:r w:rsidR="009027C6" w:rsidRPr="00B2732E">
        <w:rPr>
          <w:lang w:val="fr-CA"/>
        </w:rPr>
        <w:t xml:space="preserve"> </w:t>
      </w:r>
      <w:r w:rsidR="00FC3CB7" w:rsidRPr="00B2732E">
        <w:rPr>
          <w:lang w:val="fr-CA"/>
        </w:rPr>
        <w:t xml:space="preserve">Sous-domaines du </w:t>
      </w:r>
      <w:r w:rsidR="00151F2C" w:rsidRPr="00B2732E">
        <w:rPr>
          <w:lang w:val="fr-CA"/>
        </w:rPr>
        <w:t>génie logiciel</w:t>
      </w:r>
    </w:p>
    <w:p w:rsidR="00A140A3" w:rsidRPr="00B2732E" w:rsidRDefault="00A140A3" w:rsidP="00720B9B">
      <w:pPr>
        <w:rPr>
          <w:rFonts w:ascii="Calibri" w:hAnsi="Calibri" w:cs="Times New Roman"/>
          <w:szCs w:val="24"/>
          <w:lang w:val="fr-CA"/>
        </w:rPr>
      </w:pPr>
    </w:p>
    <w:p w:rsidR="00720B9B" w:rsidRPr="00B2732E" w:rsidRDefault="00811CEA" w:rsidP="00720B9B">
      <w:pPr>
        <w:rPr>
          <w:rFonts w:ascii="Calibri" w:hAnsi="Calibri" w:cs="Times New Roman"/>
          <w:szCs w:val="24"/>
          <w:lang w:val="fr-CA"/>
        </w:rPr>
      </w:pPr>
      <w:r w:rsidRPr="00B2732E">
        <w:rPr>
          <w:rFonts w:asciiTheme="majorHAnsi" w:hAnsiTheme="majorHAnsi" w:cs="Times New Roman"/>
          <w:szCs w:val="24"/>
          <w:lang w:val="fr-CA"/>
        </w:rPr>
        <w:t xml:space="preserve">Pour les programmes considérés selon les lignes directrices reliées à l’agrément en génie logiciel, veuillez </w:t>
      </w:r>
      <w:r w:rsidR="00E03FD0" w:rsidRPr="00B2732E">
        <w:rPr>
          <w:rFonts w:asciiTheme="majorHAnsi" w:hAnsiTheme="majorHAnsi" w:cs="Times New Roman"/>
          <w:szCs w:val="24"/>
          <w:lang w:val="fr-CA"/>
        </w:rPr>
        <w:t xml:space="preserve">remplir le tableau ci-dessous en indiquant les cours </w:t>
      </w:r>
      <w:r w:rsidR="00E03FD0" w:rsidRPr="00B2732E">
        <w:rPr>
          <w:rFonts w:asciiTheme="majorHAnsi" w:hAnsiTheme="majorHAnsi" w:cs="Times New Roman"/>
          <w:i/>
          <w:szCs w:val="24"/>
          <w:lang w:val="fr-CA"/>
        </w:rPr>
        <w:t>obligatoires</w:t>
      </w:r>
      <w:r w:rsidR="00E03FD0" w:rsidRPr="00B2732E">
        <w:rPr>
          <w:rFonts w:asciiTheme="majorHAnsi" w:hAnsiTheme="majorHAnsi" w:cs="Times New Roman"/>
          <w:szCs w:val="24"/>
          <w:lang w:val="fr-CA"/>
        </w:rPr>
        <w:t xml:space="preserve"> qui abordent les sous-domaines du génie logiciel indiqués</w:t>
      </w:r>
      <w:r w:rsidR="00A73F03" w:rsidRPr="00B2732E">
        <w:rPr>
          <w:rFonts w:ascii="Calibri" w:hAnsi="Calibri" w:cs="Times New Roman"/>
          <w:szCs w:val="24"/>
          <w:lang w:val="fr-CA"/>
        </w:rPr>
        <w:t xml:space="preserve">. </w:t>
      </w:r>
      <w:r w:rsidR="00FC3CB7" w:rsidRPr="00B2732E">
        <w:rPr>
          <w:rFonts w:ascii="Calibri" w:hAnsi="Calibri" w:cs="Times New Roman"/>
          <w:szCs w:val="24"/>
          <w:lang w:val="fr-CA"/>
        </w:rPr>
        <w:t>(Aux fins de la qualité</w:t>
      </w:r>
      <w:r w:rsidR="00AB0069" w:rsidRPr="00B2732E">
        <w:rPr>
          <w:rFonts w:ascii="Calibri" w:hAnsi="Calibri" w:cs="Times New Roman"/>
          <w:szCs w:val="24"/>
          <w:lang w:val="fr-CA"/>
        </w:rPr>
        <w:t> Q</w:t>
      </w:r>
      <w:r w:rsidR="00A73F03" w:rsidRPr="00B2732E">
        <w:rPr>
          <w:rFonts w:ascii="Calibri" w:hAnsi="Calibri" w:cs="Times New Roman"/>
          <w:szCs w:val="24"/>
          <w:lang w:val="fr-CA"/>
        </w:rPr>
        <w:t>1</w:t>
      </w:r>
      <w:r w:rsidR="00FC3CB7" w:rsidRPr="00B2732E">
        <w:rPr>
          <w:rFonts w:ascii="Calibri" w:hAnsi="Calibri" w:cs="Times New Roman"/>
          <w:szCs w:val="24"/>
          <w:lang w:val="fr-CA"/>
        </w:rPr>
        <w:t>)</w:t>
      </w:r>
      <w:r w:rsidR="00A73F03" w:rsidRPr="00B2732E">
        <w:rPr>
          <w:rFonts w:ascii="Calibri" w:hAnsi="Calibri" w:cs="Times New Roman"/>
          <w:szCs w:val="24"/>
          <w:lang w:val="fr-CA"/>
        </w:rPr>
        <w:t>.</w:t>
      </w:r>
    </w:p>
    <w:p w:rsidR="00720B9B" w:rsidRPr="00B2732E" w:rsidRDefault="00720B9B" w:rsidP="00720B9B">
      <w:pPr>
        <w:rPr>
          <w:rFonts w:ascii="Calibri" w:hAnsi="Calibri" w:cs="Times New Roman"/>
          <w:szCs w:val="24"/>
          <w:lang w:val="fr-CA"/>
        </w:rPr>
      </w:pPr>
    </w:p>
    <w:p w:rsidR="00A50A19" w:rsidRPr="00B2732E" w:rsidRDefault="00A50A19" w:rsidP="00720B9B">
      <w:pPr>
        <w:rPr>
          <w:rFonts w:ascii="Calibri" w:hAnsi="Calibri" w:cs="Times New Roman"/>
          <w:b/>
          <w:color w:val="FF0000"/>
          <w:szCs w:val="24"/>
          <w:lang w:val="fr-CA"/>
        </w:rPr>
      </w:pPr>
      <w:r w:rsidRPr="00B2732E">
        <w:rPr>
          <w:rFonts w:ascii="Calibri" w:hAnsi="Calibri" w:cs="Times New Roman"/>
          <w:b/>
          <w:color w:val="FF0000"/>
          <w:szCs w:val="24"/>
          <w:lang w:val="fr-CA"/>
        </w:rPr>
        <w:t>S.O.</w:t>
      </w:r>
    </w:p>
    <w:p w:rsidR="00720B9B" w:rsidRPr="00B2732E" w:rsidRDefault="00720B9B" w:rsidP="00720B9B">
      <w:pPr>
        <w:rPr>
          <w:rFonts w:ascii="Calibri" w:hAnsi="Calibri" w:cs="Times New Roman"/>
          <w:szCs w:val="24"/>
          <w:lang w:val="fr-CA"/>
        </w:rPr>
      </w:pPr>
    </w:p>
    <w:p w:rsidR="00720B9B" w:rsidRPr="00B2732E" w:rsidRDefault="00151F2C" w:rsidP="00720B9B">
      <w:pPr>
        <w:rPr>
          <w:rFonts w:ascii="Calibri" w:hAnsi="Calibri" w:cs="Times New Roman"/>
          <w:b/>
          <w:szCs w:val="24"/>
          <w:lang w:val="fr-CA"/>
        </w:rPr>
      </w:pPr>
      <w:r w:rsidRPr="00B2732E">
        <w:rPr>
          <w:rFonts w:ascii="Calibri" w:hAnsi="Calibri" w:cs="Times New Roman"/>
          <w:b/>
          <w:szCs w:val="24"/>
          <w:lang w:val="fr-CA"/>
        </w:rPr>
        <w:t>Renseignements complémentaires :</w:t>
      </w:r>
    </w:p>
    <w:p w:rsidR="00720B9B" w:rsidRPr="00B2732E" w:rsidRDefault="00720B9B" w:rsidP="00720B9B">
      <w:pPr>
        <w:rPr>
          <w:rFonts w:ascii="Calibri" w:hAnsi="Calibri" w:cs="Times New Roman"/>
          <w:szCs w:val="24"/>
          <w:lang w:val="fr-CA"/>
        </w:rPr>
      </w:pPr>
    </w:p>
    <w:p w:rsidR="00720B9B" w:rsidRPr="00B2732E" w:rsidRDefault="00720B9B">
      <w:pPr>
        <w:rPr>
          <w:rFonts w:ascii="Calibri" w:hAnsi="Calibri" w:cs="Times New Roman"/>
          <w:szCs w:val="24"/>
          <w:lang w:val="fr-CA"/>
        </w:rPr>
      </w:pPr>
    </w:p>
    <w:p w:rsidR="00C54330" w:rsidRPr="00B2732E" w:rsidRDefault="007B4FA9" w:rsidP="00C54330">
      <w:pPr>
        <w:pStyle w:val="Heading2"/>
        <w:rPr>
          <w:lang w:val="fr-CA"/>
        </w:rPr>
      </w:pPr>
      <w:r w:rsidRPr="00B2732E">
        <w:rPr>
          <w:lang w:val="fr-CA"/>
        </w:rPr>
        <w:t>6.8</w:t>
      </w:r>
      <w:r w:rsidR="003E1437" w:rsidRPr="00B2732E">
        <w:rPr>
          <w:lang w:val="fr-CA"/>
        </w:rPr>
        <w:tab/>
      </w:r>
      <w:r w:rsidR="00FC3CB7" w:rsidRPr="00B2732E">
        <w:rPr>
          <w:lang w:val="fr-CA"/>
        </w:rPr>
        <w:t>Sous-domaines des mathématiques</w:t>
      </w:r>
    </w:p>
    <w:p w:rsidR="00C54330" w:rsidRPr="00B2732E" w:rsidRDefault="00C54330" w:rsidP="00CE6927">
      <w:pPr>
        <w:rPr>
          <w:rFonts w:ascii="Calibri" w:hAnsi="Calibri" w:cs="Times New Roman"/>
          <w:szCs w:val="24"/>
          <w:lang w:val="fr-CA"/>
        </w:rPr>
      </w:pPr>
    </w:p>
    <w:p w:rsidR="00437967" w:rsidRPr="00B2732E" w:rsidRDefault="00611E40" w:rsidP="00C54330">
      <w:pPr>
        <w:rPr>
          <w:rFonts w:ascii="Calibri" w:hAnsi="Calibri" w:cs="Times New Roman"/>
          <w:szCs w:val="24"/>
          <w:lang w:val="fr-CA"/>
        </w:rPr>
      </w:pPr>
      <w:r w:rsidRPr="00B2732E">
        <w:rPr>
          <w:rFonts w:asciiTheme="majorHAnsi" w:hAnsiTheme="majorHAnsi" w:cs="Times New Roman"/>
          <w:szCs w:val="24"/>
          <w:lang w:val="fr-CA"/>
        </w:rPr>
        <w:t xml:space="preserve">Veuillez remplir le tableau ci-dessous en indiquant les cours </w:t>
      </w:r>
      <w:r w:rsidRPr="00B2732E">
        <w:rPr>
          <w:rFonts w:asciiTheme="majorHAnsi" w:hAnsiTheme="majorHAnsi" w:cs="Times New Roman"/>
          <w:i/>
          <w:szCs w:val="24"/>
          <w:lang w:val="fr-CA"/>
        </w:rPr>
        <w:t>obligatoires</w:t>
      </w:r>
      <w:r w:rsidRPr="00B2732E">
        <w:rPr>
          <w:rFonts w:asciiTheme="majorHAnsi" w:hAnsiTheme="majorHAnsi" w:cs="Times New Roman"/>
          <w:szCs w:val="24"/>
          <w:lang w:val="fr-CA"/>
        </w:rPr>
        <w:t xml:space="preserve"> qui abordent de façon significative les sous-domaines des mathématiques indiqués (une ligne par programme</w:t>
      </w:r>
      <w:r w:rsidR="00EB7628" w:rsidRPr="00B2732E">
        <w:rPr>
          <w:rFonts w:asciiTheme="majorHAnsi" w:hAnsiTheme="majorHAnsi" w:cs="Times New Roman"/>
          <w:szCs w:val="24"/>
          <w:lang w:val="fr-CA"/>
        </w:rPr>
        <w:t>)</w:t>
      </w:r>
      <w:r w:rsidR="00C54330" w:rsidRPr="00B2732E">
        <w:rPr>
          <w:rFonts w:ascii="Calibri" w:hAnsi="Calibri" w:cs="Times New Roman"/>
          <w:szCs w:val="24"/>
          <w:lang w:val="fr-CA"/>
        </w:rPr>
        <w:t>.</w:t>
      </w:r>
      <w:r w:rsidR="00437967" w:rsidRPr="00B2732E">
        <w:rPr>
          <w:rFonts w:ascii="Calibri" w:hAnsi="Calibri" w:cs="Times New Roman"/>
          <w:szCs w:val="24"/>
          <w:lang w:val="fr-CA"/>
        </w:rPr>
        <w:t xml:space="preserve"> </w:t>
      </w:r>
      <w:r w:rsidR="00FC3CB7" w:rsidRPr="00B2732E">
        <w:rPr>
          <w:rFonts w:ascii="Calibri" w:hAnsi="Calibri" w:cs="Times New Roman"/>
          <w:szCs w:val="24"/>
          <w:lang w:val="fr-CA"/>
        </w:rPr>
        <w:t>(Aux fins de la qualité</w:t>
      </w:r>
      <w:r w:rsidR="00EB7628" w:rsidRPr="00B2732E">
        <w:rPr>
          <w:rFonts w:ascii="Calibri" w:hAnsi="Calibri" w:cs="Times New Roman"/>
          <w:szCs w:val="24"/>
          <w:lang w:val="fr-CA"/>
        </w:rPr>
        <w:t> Q</w:t>
      </w:r>
      <w:r w:rsidR="00437967" w:rsidRPr="00B2732E">
        <w:rPr>
          <w:rFonts w:ascii="Calibri" w:hAnsi="Calibri" w:cs="Times New Roman"/>
          <w:szCs w:val="24"/>
          <w:lang w:val="fr-CA"/>
        </w:rPr>
        <w:t>1</w:t>
      </w:r>
      <w:r w:rsidR="00FC3CB7" w:rsidRPr="00B2732E">
        <w:rPr>
          <w:rFonts w:ascii="Calibri" w:hAnsi="Calibri" w:cs="Times New Roman"/>
          <w:szCs w:val="24"/>
          <w:lang w:val="fr-CA"/>
        </w:rPr>
        <w:t>)</w:t>
      </w:r>
      <w:r w:rsidR="00437967" w:rsidRPr="00B2732E">
        <w:rPr>
          <w:rFonts w:ascii="Calibri" w:hAnsi="Calibri" w:cs="Times New Roman"/>
          <w:szCs w:val="24"/>
          <w:lang w:val="fr-CA"/>
        </w:rPr>
        <w:t>.</w:t>
      </w:r>
    </w:p>
    <w:p w:rsidR="00437967" w:rsidRPr="00B2732E" w:rsidRDefault="00437967" w:rsidP="00C54330">
      <w:pPr>
        <w:rPr>
          <w:rFonts w:ascii="Calibri" w:hAnsi="Calibri" w:cs="Times New Roman"/>
          <w:szCs w:val="24"/>
          <w:lang w:val="fr-CA"/>
        </w:rPr>
      </w:pPr>
    </w:p>
    <w:p w:rsidR="00C54330" w:rsidRPr="00B2732E" w:rsidRDefault="00FF307D" w:rsidP="00C54330">
      <w:pPr>
        <w:rPr>
          <w:rFonts w:ascii="Calibri" w:hAnsi="Calibri" w:cs="Times New Roman"/>
          <w:szCs w:val="24"/>
          <w:lang w:val="fr-CA"/>
        </w:rPr>
      </w:pPr>
      <w:r w:rsidRPr="00B2732E">
        <w:rPr>
          <w:rFonts w:ascii="Calibri" w:hAnsi="Calibri" w:cs="Times New Roman"/>
          <w:szCs w:val="24"/>
          <w:lang w:val="fr-CA"/>
        </w:rPr>
        <w:t xml:space="preserve">Dans le cas des programmes en informatique et en génie logiciel, il est généralement recommandé d’inscrire au programme des cours obligatoires dans toutes ces catégories. Dans le cas des programmes interdisciplinaires, les cours </w:t>
      </w:r>
      <w:r w:rsidR="000B00E3" w:rsidRPr="00B2732E">
        <w:rPr>
          <w:rFonts w:ascii="Calibri" w:hAnsi="Calibri" w:cs="Times New Roman"/>
          <w:szCs w:val="24"/>
          <w:lang w:val="fr-CA"/>
        </w:rPr>
        <w:t xml:space="preserve">de </w:t>
      </w:r>
      <w:r w:rsidRPr="00B2732E">
        <w:rPr>
          <w:rFonts w:ascii="Calibri" w:hAnsi="Calibri" w:cs="Times New Roman"/>
          <w:szCs w:val="24"/>
          <w:lang w:val="fr-CA"/>
        </w:rPr>
        <w:t>mathématique</w:t>
      </w:r>
      <w:r w:rsidR="000B00E3" w:rsidRPr="00B2732E">
        <w:rPr>
          <w:rFonts w:ascii="Calibri" w:hAnsi="Calibri" w:cs="Times New Roman"/>
          <w:szCs w:val="24"/>
          <w:lang w:val="fr-CA"/>
        </w:rPr>
        <w:t>s</w:t>
      </w:r>
      <w:r w:rsidRPr="00B2732E">
        <w:rPr>
          <w:rFonts w:ascii="Calibri" w:hAnsi="Calibri" w:cs="Times New Roman"/>
          <w:szCs w:val="24"/>
          <w:lang w:val="fr-CA"/>
        </w:rPr>
        <w:t xml:space="preserve"> discrète</w:t>
      </w:r>
      <w:r w:rsidR="000B00E3" w:rsidRPr="00B2732E">
        <w:rPr>
          <w:rFonts w:ascii="Calibri" w:hAnsi="Calibri" w:cs="Times New Roman"/>
          <w:szCs w:val="24"/>
          <w:lang w:val="fr-CA"/>
        </w:rPr>
        <w:t>s</w:t>
      </w:r>
      <w:r w:rsidRPr="00B2732E">
        <w:rPr>
          <w:rFonts w:ascii="Calibri" w:hAnsi="Calibri" w:cs="Times New Roman"/>
          <w:szCs w:val="24"/>
          <w:lang w:val="fr-CA"/>
        </w:rPr>
        <w:t xml:space="preserve"> et </w:t>
      </w:r>
      <w:r w:rsidR="000B00E3" w:rsidRPr="00B2732E">
        <w:rPr>
          <w:rFonts w:ascii="Calibri" w:hAnsi="Calibri" w:cs="Times New Roman"/>
          <w:szCs w:val="24"/>
          <w:lang w:val="fr-CA"/>
        </w:rPr>
        <w:t xml:space="preserve">de </w:t>
      </w:r>
      <w:r w:rsidR="00EB7628" w:rsidRPr="00B2732E">
        <w:rPr>
          <w:rFonts w:ascii="Calibri" w:hAnsi="Calibri" w:cs="Times New Roman"/>
          <w:szCs w:val="24"/>
          <w:lang w:val="fr-CA"/>
        </w:rPr>
        <w:t xml:space="preserve">probabilités et </w:t>
      </w:r>
      <w:r w:rsidRPr="00B2732E">
        <w:rPr>
          <w:rFonts w:ascii="Calibri" w:hAnsi="Calibri" w:cs="Times New Roman"/>
          <w:szCs w:val="24"/>
          <w:lang w:val="fr-CA"/>
        </w:rPr>
        <w:t>statistiques</w:t>
      </w:r>
      <w:r w:rsidR="00EB7628" w:rsidRPr="00B2732E">
        <w:rPr>
          <w:rFonts w:ascii="Calibri" w:hAnsi="Calibri" w:cs="Times New Roman"/>
          <w:szCs w:val="24"/>
          <w:lang w:val="fr-CA"/>
        </w:rPr>
        <w:t>,</w:t>
      </w:r>
      <w:r w:rsidRPr="00B2732E">
        <w:rPr>
          <w:rFonts w:ascii="Calibri" w:hAnsi="Calibri" w:cs="Times New Roman"/>
          <w:szCs w:val="24"/>
          <w:lang w:val="fr-CA"/>
        </w:rPr>
        <w:t xml:space="preserve"> </w:t>
      </w:r>
      <w:r w:rsidR="000B00E3" w:rsidRPr="00B2732E">
        <w:rPr>
          <w:rFonts w:ascii="Calibri" w:hAnsi="Calibri" w:cs="Times New Roman"/>
          <w:szCs w:val="24"/>
          <w:lang w:val="fr-CA"/>
        </w:rPr>
        <w:t>combinés à notions de base</w:t>
      </w:r>
      <w:r w:rsidR="00121E38" w:rsidRPr="00B2732E">
        <w:rPr>
          <w:rFonts w:ascii="Calibri" w:hAnsi="Calibri" w:cs="Times New Roman"/>
          <w:bCs/>
          <w:szCs w:val="24"/>
          <w:lang w:val="fr-CA"/>
        </w:rPr>
        <w:t xml:space="preserve"> sur la logique, l’algèbre de Boole et la théorie des graphes </w:t>
      </w:r>
      <w:r w:rsidRPr="00B2732E">
        <w:rPr>
          <w:rFonts w:ascii="Calibri" w:hAnsi="Calibri" w:cs="Times New Roman"/>
          <w:szCs w:val="24"/>
          <w:lang w:val="fr-CA"/>
        </w:rPr>
        <w:t>sont généralement considérés comme essentiels</w:t>
      </w:r>
      <w:r w:rsidR="00C54330" w:rsidRPr="00B2732E">
        <w:rPr>
          <w:rFonts w:ascii="Calibri" w:hAnsi="Calibri" w:cs="Times New Roman"/>
          <w:bCs/>
          <w:szCs w:val="24"/>
          <w:lang w:val="fr-CA"/>
        </w:rPr>
        <w:t>.</w:t>
      </w:r>
    </w:p>
    <w:p w:rsidR="00CE6927" w:rsidRPr="00B2732E" w:rsidRDefault="00CE6927" w:rsidP="00CE6927">
      <w:pPr>
        <w:rPr>
          <w:rFonts w:ascii="Calibri" w:hAnsi="Calibri" w:cs="Times New Roman"/>
          <w:szCs w:val="24"/>
          <w:lang w:val="fr-CA"/>
        </w:rPr>
      </w:pPr>
      <w:r w:rsidRPr="00B2732E">
        <w:rPr>
          <w:rFonts w:ascii="Calibri" w:hAnsi="Calibri" w:cs="Times New Roman"/>
          <w:szCs w:val="24"/>
          <w:lang w:val="fr-CA"/>
        </w:rPr>
        <w:br/>
        <w:t xml:space="preserve">  </w:t>
      </w:r>
    </w:p>
    <w:tbl>
      <w:tblPr>
        <w:tblW w:w="10223" w:type="dxa"/>
        <w:jc w:val="center"/>
        <w:tblInd w:w="592" w:type="dxa"/>
        <w:tblLayout w:type="fixed"/>
        <w:tblCellMar>
          <w:left w:w="140" w:type="dxa"/>
          <w:right w:w="140" w:type="dxa"/>
        </w:tblCellMar>
        <w:tblLook w:val="0000"/>
      </w:tblPr>
      <w:tblGrid>
        <w:gridCol w:w="1430"/>
        <w:gridCol w:w="1701"/>
        <w:gridCol w:w="1264"/>
        <w:gridCol w:w="1434"/>
        <w:gridCol w:w="971"/>
        <w:gridCol w:w="1128"/>
        <w:gridCol w:w="1070"/>
        <w:gridCol w:w="1225"/>
      </w:tblGrid>
      <w:tr w:rsidR="00CE6927" w:rsidRPr="00B2732E" w:rsidTr="00181FED">
        <w:trPr>
          <w:jc w:val="center"/>
        </w:trPr>
        <w:tc>
          <w:tcPr>
            <w:tcW w:w="1430" w:type="dxa"/>
            <w:tcBorders>
              <w:top w:val="single" w:sz="4" w:space="0" w:color="000000"/>
              <w:left w:val="single" w:sz="4" w:space="0" w:color="000000"/>
              <w:bottom w:val="single" w:sz="4" w:space="0" w:color="000000"/>
            </w:tcBorders>
            <w:vAlign w:val="center"/>
          </w:tcPr>
          <w:p w:rsidR="00CE6927" w:rsidRPr="00B2732E" w:rsidRDefault="00FC3CB7">
            <w:pPr>
              <w:snapToGrid w:val="0"/>
              <w:jc w:val="center"/>
              <w:rPr>
                <w:rFonts w:ascii="Calibri" w:hAnsi="Calibri" w:cs="Times New Roman"/>
                <w:b/>
                <w:sz w:val="20"/>
                <w:lang w:val="fr-CA"/>
              </w:rPr>
            </w:pPr>
            <w:r w:rsidRPr="00B2732E">
              <w:rPr>
                <w:rFonts w:ascii="Calibri" w:hAnsi="Calibri" w:cs="Times New Roman"/>
                <w:b/>
                <w:sz w:val="20"/>
                <w:lang w:val="fr-CA"/>
              </w:rPr>
              <w:t>Code du programme</w:t>
            </w:r>
          </w:p>
        </w:tc>
        <w:tc>
          <w:tcPr>
            <w:tcW w:w="1701" w:type="dxa"/>
            <w:tcBorders>
              <w:top w:val="single" w:sz="4" w:space="0" w:color="000000"/>
              <w:left w:val="single" w:sz="4" w:space="0" w:color="000000"/>
              <w:bottom w:val="single" w:sz="4" w:space="0" w:color="000000"/>
              <w:right w:val="single" w:sz="4" w:space="0" w:color="000000"/>
            </w:tcBorders>
            <w:vAlign w:val="center"/>
          </w:tcPr>
          <w:p w:rsidR="00CE6927" w:rsidRPr="00B2732E" w:rsidRDefault="00FC3CB7" w:rsidP="00811CEA">
            <w:pPr>
              <w:snapToGrid w:val="0"/>
              <w:jc w:val="center"/>
              <w:rPr>
                <w:rFonts w:ascii="Calibri" w:hAnsi="Calibri" w:cs="Times New Roman"/>
                <w:b/>
                <w:sz w:val="20"/>
                <w:lang w:val="fr-CA"/>
              </w:rPr>
            </w:pPr>
            <w:r w:rsidRPr="00B2732E">
              <w:rPr>
                <w:rFonts w:ascii="Calibri" w:hAnsi="Calibri" w:cs="Times New Roman"/>
                <w:b/>
                <w:sz w:val="20"/>
                <w:lang w:val="fr-CA"/>
              </w:rPr>
              <w:t>Mathématiqu</w:t>
            </w:r>
            <w:r w:rsidR="000B00E3" w:rsidRPr="00B2732E">
              <w:rPr>
                <w:rFonts w:ascii="Calibri" w:hAnsi="Calibri" w:cs="Times New Roman"/>
                <w:b/>
                <w:sz w:val="20"/>
                <w:lang w:val="fr-CA"/>
              </w:rPr>
              <w:t>es</w:t>
            </w:r>
            <w:r w:rsidRPr="00B2732E">
              <w:rPr>
                <w:rFonts w:ascii="Calibri" w:hAnsi="Calibri" w:cs="Times New Roman"/>
                <w:b/>
                <w:sz w:val="20"/>
                <w:lang w:val="fr-CA"/>
              </w:rPr>
              <w:t xml:space="preserve"> discrète</w:t>
            </w:r>
            <w:r w:rsidR="000B00E3" w:rsidRPr="00B2732E">
              <w:rPr>
                <w:rFonts w:ascii="Calibri" w:hAnsi="Calibri" w:cs="Times New Roman"/>
                <w:b/>
                <w:sz w:val="20"/>
                <w:lang w:val="fr-CA"/>
              </w:rPr>
              <w:t>s</w:t>
            </w:r>
          </w:p>
        </w:tc>
        <w:tc>
          <w:tcPr>
            <w:tcW w:w="1264" w:type="dxa"/>
            <w:tcBorders>
              <w:top w:val="single" w:sz="4" w:space="0" w:color="000000"/>
              <w:left w:val="single" w:sz="4" w:space="0" w:color="000000"/>
              <w:bottom w:val="single" w:sz="4" w:space="0" w:color="000000"/>
            </w:tcBorders>
          </w:tcPr>
          <w:p w:rsidR="00811CEA" w:rsidRPr="00B2732E" w:rsidRDefault="00811CEA" w:rsidP="00FC3CB7">
            <w:pPr>
              <w:snapToGrid w:val="0"/>
              <w:jc w:val="center"/>
              <w:rPr>
                <w:rFonts w:ascii="Calibri" w:hAnsi="Calibri" w:cs="Times New Roman"/>
                <w:b/>
                <w:sz w:val="20"/>
                <w:lang w:val="fr-CA"/>
              </w:rPr>
            </w:pPr>
          </w:p>
          <w:p w:rsidR="00CE6927" w:rsidRPr="00B2732E" w:rsidRDefault="00437967" w:rsidP="00FC3CB7">
            <w:pPr>
              <w:snapToGrid w:val="0"/>
              <w:jc w:val="center"/>
              <w:rPr>
                <w:rFonts w:ascii="Calibri" w:hAnsi="Calibri" w:cs="Times New Roman"/>
                <w:b/>
                <w:sz w:val="20"/>
                <w:lang w:val="fr-CA"/>
              </w:rPr>
            </w:pPr>
            <w:r w:rsidRPr="00B2732E">
              <w:rPr>
                <w:rFonts w:ascii="Calibri" w:hAnsi="Calibri" w:cs="Times New Roman"/>
                <w:b/>
                <w:sz w:val="20"/>
                <w:lang w:val="fr-CA"/>
              </w:rPr>
              <w:t>C</w:t>
            </w:r>
            <w:r w:rsidR="00CE6927" w:rsidRPr="00B2732E">
              <w:rPr>
                <w:rFonts w:ascii="Calibri" w:hAnsi="Calibri" w:cs="Times New Roman"/>
                <w:b/>
                <w:sz w:val="20"/>
                <w:lang w:val="fr-CA"/>
              </w:rPr>
              <w:t>alcul</w:t>
            </w:r>
          </w:p>
        </w:tc>
        <w:tc>
          <w:tcPr>
            <w:tcW w:w="1434" w:type="dxa"/>
            <w:tcBorders>
              <w:top w:val="single" w:sz="4" w:space="0" w:color="000000"/>
              <w:left w:val="single" w:sz="4" w:space="0" w:color="000000"/>
              <w:bottom w:val="single" w:sz="4" w:space="0" w:color="000000"/>
            </w:tcBorders>
            <w:vAlign w:val="center"/>
          </w:tcPr>
          <w:p w:rsidR="00CE6927" w:rsidRPr="00B2732E" w:rsidRDefault="00FC3CB7" w:rsidP="00FC3CB7">
            <w:pPr>
              <w:snapToGrid w:val="0"/>
              <w:jc w:val="center"/>
              <w:rPr>
                <w:rFonts w:ascii="Calibri" w:hAnsi="Calibri" w:cs="Times New Roman"/>
                <w:b/>
                <w:sz w:val="20"/>
                <w:lang w:val="fr-CA"/>
              </w:rPr>
            </w:pPr>
            <w:r w:rsidRPr="00B2732E">
              <w:rPr>
                <w:rFonts w:ascii="Calibri" w:hAnsi="Calibri" w:cs="Times New Roman"/>
                <w:b/>
                <w:sz w:val="20"/>
                <w:lang w:val="fr-CA"/>
              </w:rPr>
              <w:t>Statistiques / probabilités</w:t>
            </w:r>
            <w:r w:rsidR="00CE6927" w:rsidRPr="00B2732E">
              <w:rPr>
                <w:rFonts w:ascii="Calibri" w:hAnsi="Calibri" w:cs="Times New Roman"/>
                <w:b/>
                <w:sz w:val="20"/>
                <w:lang w:val="fr-CA"/>
              </w:rPr>
              <w:t xml:space="preserve"> </w:t>
            </w:r>
          </w:p>
        </w:tc>
        <w:tc>
          <w:tcPr>
            <w:tcW w:w="971" w:type="dxa"/>
            <w:tcBorders>
              <w:top w:val="single" w:sz="4" w:space="0" w:color="000000"/>
              <w:left w:val="single" w:sz="4" w:space="0" w:color="000000"/>
              <w:bottom w:val="single" w:sz="4" w:space="0" w:color="000000"/>
            </w:tcBorders>
            <w:vAlign w:val="center"/>
          </w:tcPr>
          <w:p w:rsidR="00CE6927" w:rsidRPr="00B2732E" w:rsidRDefault="00437967" w:rsidP="00FC3CB7">
            <w:pPr>
              <w:snapToGrid w:val="0"/>
              <w:jc w:val="center"/>
              <w:rPr>
                <w:rFonts w:ascii="Calibri" w:hAnsi="Calibri" w:cs="Times New Roman"/>
                <w:b/>
                <w:sz w:val="20"/>
                <w:lang w:val="fr-CA"/>
              </w:rPr>
            </w:pPr>
            <w:r w:rsidRPr="00B2732E">
              <w:rPr>
                <w:rFonts w:ascii="Calibri" w:hAnsi="Calibri" w:cs="Times New Roman"/>
                <w:b/>
                <w:sz w:val="20"/>
                <w:lang w:val="fr-CA"/>
              </w:rPr>
              <w:t>L</w:t>
            </w:r>
            <w:r w:rsidR="00CE6927" w:rsidRPr="00B2732E">
              <w:rPr>
                <w:rFonts w:ascii="Calibri" w:hAnsi="Calibri" w:cs="Times New Roman"/>
                <w:b/>
                <w:sz w:val="20"/>
                <w:lang w:val="fr-CA"/>
              </w:rPr>
              <w:t>ogi</w:t>
            </w:r>
            <w:r w:rsidR="00FC3CB7" w:rsidRPr="00B2732E">
              <w:rPr>
                <w:rFonts w:ascii="Calibri" w:hAnsi="Calibri" w:cs="Times New Roman"/>
                <w:b/>
                <w:sz w:val="20"/>
                <w:lang w:val="fr-CA"/>
              </w:rPr>
              <w:t>que</w:t>
            </w:r>
          </w:p>
        </w:tc>
        <w:tc>
          <w:tcPr>
            <w:tcW w:w="1128" w:type="dxa"/>
            <w:tcBorders>
              <w:top w:val="single" w:sz="4" w:space="0" w:color="000000"/>
              <w:left w:val="single" w:sz="4" w:space="0" w:color="000000"/>
              <w:bottom w:val="single" w:sz="4" w:space="0" w:color="000000"/>
            </w:tcBorders>
            <w:vAlign w:val="center"/>
          </w:tcPr>
          <w:p w:rsidR="00CE6927" w:rsidRPr="00B2732E" w:rsidRDefault="00FC3CB7" w:rsidP="00FC3CB7">
            <w:pPr>
              <w:snapToGrid w:val="0"/>
              <w:jc w:val="center"/>
              <w:rPr>
                <w:rFonts w:ascii="Calibri" w:hAnsi="Calibri" w:cs="Times New Roman"/>
                <w:b/>
                <w:sz w:val="20"/>
                <w:lang w:val="fr-CA"/>
              </w:rPr>
            </w:pPr>
            <w:r w:rsidRPr="00B2732E">
              <w:rPr>
                <w:rFonts w:ascii="Calibri" w:hAnsi="Calibri" w:cs="Times New Roman"/>
                <w:b/>
                <w:sz w:val="20"/>
                <w:lang w:val="fr-CA"/>
              </w:rPr>
              <w:t xml:space="preserve">Algèbre de </w:t>
            </w:r>
            <w:r w:rsidR="00CE6927" w:rsidRPr="00B2732E">
              <w:rPr>
                <w:rFonts w:ascii="Calibri" w:hAnsi="Calibri" w:cs="Times New Roman"/>
                <w:b/>
                <w:sz w:val="20"/>
                <w:lang w:val="fr-CA"/>
              </w:rPr>
              <w:t>Boole</w:t>
            </w:r>
          </w:p>
        </w:tc>
        <w:tc>
          <w:tcPr>
            <w:tcW w:w="1070" w:type="dxa"/>
            <w:tcBorders>
              <w:top w:val="single" w:sz="4" w:space="0" w:color="000000"/>
              <w:left w:val="single" w:sz="4" w:space="0" w:color="000000"/>
              <w:bottom w:val="single" w:sz="4" w:space="0" w:color="000000"/>
            </w:tcBorders>
            <w:vAlign w:val="center"/>
          </w:tcPr>
          <w:p w:rsidR="00CE6927" w:rsidRPr="00B2732E" w:rsidRDefault="00FC3CB7" w:rsidP="00FC3CB7">
            <w:pPr>
              <w:snapToGrid w:val="0"/>
              <w:jc w:val="center"/>
              <w:rPr>
                <w:rFonts w:ascii="Calibri" w:hAnsi="Calibri" w:cs="Times New Roman"/>
                <w:b/>
                <w:sz w:val="20"/>
                <w:lang w:val="fr-CA"/>
              </w:rPr>
            </w:pPr>
            <w:r w:rsidRPr="00B2732E">
              <w:rPr>
                <w:rFonts w:ascii="Calibri" w:hAnsi="Calibri" w:cs="Times New Roman"/>
                <w:b/>
                <w:sz w:val="20"/>
                <w:lang w:val="fr-CA"/>
              </w:rPr>
              <w:t>Théorie des graphes</w:t>
            </w:r>
          </w:p>
        </w:tc>
        <w:tc>
          <w:tcPr>
            <w:tcW w:w="1225" w:type="dxa"/>
            <w:tcBorders>
              <w:top w:val="single" w:sz="4" w:space="0" w:color="000000"/>
              <w:left w:val="single" w:sz="4" w:space="0" w:color="000000"/>
              <w:bottom w:val="single" w:sz="4" w:space="0" w:color="000000"/>
              <w:right w:val="single" w:sz="4" w:space="0" w:color="000000"/>
            </w:tcBorders>
            <w:vAlign w:val="center"/>
          </w:tcPr>
          <w:p w:rsidR="00CE6927" w:rsidRPr="00B2732E" w:rsidRDefault="00FC3CB7" w:rsidP="00FC3CB7">
            <w:pPr>
              <w:snapToGrid w:val="0"/>
              <w:jc w:val="center"/>
              <w:rPr>
                <w:rFonts w:ascii="Calibri" w:hAnsi="Calibri" w:cs="Times New Roman"/>
                <w:b/>
                <w:sz w:val="20"/>
                <w:lang w:val="fr-CA"/>
              </w:rPr>
            </w:pPr>
            <w:r w:rsidRPr="00B2732E">
              <w:rPr>
                <w:rFonts w:ascii="Calibri" w:hAnsi="Calibri" w:cs="Times New Roman"/>
                <w:b/>
                <w:sz w:val="20"/>
                <w:lang w:val="fr-CA"/>
              </w:rPr>
              <w:t>Autres maths</w:t>
            </w:r>
          </w:p>
        </w:tc>
      </w:tr>
      <w:tr w:rsidR="00A50A19" w:rsidRPr="00B2732E" w:rsidTr="00181FED">
        <w:trPr>
          <w:jc w:val="center"/>
        </w:trPr>
        <w:tc>
          <w:tcPr>
            <w:tcW w:w="1430" w:type="dxa"/>
            <w:tcBorders>
              <w:top w:val="single" w:sz="4" w:space="0" w:color="000000"/>
              <w:left w:val="single" w:sz="4" w:space="0" w:color="000000"/>
              <w:bottom w:val="single" w:sz="4" w:space="0" w:color="000000"/>
            </w:tcBorders>
            <w:vAlign w:val="center"/>
          </w:tcPr>
          <w:p w:rsidR="00A50A19" w:rsidRPr="00B2732E" w:rsidRDefault="00A50A19">
            <w:pPr>
              <w:snapToGrid w:val="0"/>
              <w:jc w:val="center"/>
              <w:rPr>
                <w:rFonts w:ascii="Calibri" w:hAnsi="Calibri" w:cs="Times New Roman"/>
                <w:szCs w:val="24"/>
                <w:lang w:val="fr-CA"/>
              </w:rPr>
            </w:pPr>
            <w:r w:rsidRPr="00B2732E">
              <w:rPr>
                <w:rFonts w:ascii="Calibri" w:hAnsi="Calibri" w:cs="Times New Roman"/>
                <w:color w:val="FF0000"/>
                <w:szCs w:val="24"/>
                <w:lang w:val="fr-CA"/>
              </w:rPr>
              <w:t>B. Sc. A.</w:t>
            </w:r>
          </w:p>
        </w:tc>
        <w:tc>
          <w:tcPr>
            <w:tcW w:w="1701" w:type="dxa"/>
            <w:tcBorders>
              <w:top w:val="single" w:sz="4" w:space="0" w:color="000000"/>
              <w:left w:val="single" w:sz="4" w:space="0" w:color="000000"/>
              <w:bottom w:val="single" w:sz="4" w:space="0" w:color="000000"/>
              <w:right w:val="single" w:sz="4" w:space="0" w:color="000000"/>
            </w:tcBorders>
          </w:tcPr>
          <w:p w:rsidR="00A50A19" w:rsidRPr="00B2732E" w:rsidDel="0043465B" w:rsidRDefault="00A50A19">
            <w:pPr>
              <w:snapToGrid w:val="0"/>
              <w:jc w:val="center"/>
              <w:rPr>
                <w:rFonts w:ascii="Calibri" w:hAnsi="Calibri" w:cs="Times New Roman"/>
                <w:b/>
                <w:szCs w:val="24"/>
                <w:lang w:val="fr-CA"/>
              </w:rPr>
            </w:pPr>
            <w:r w:rsidRPr="00B2732E">
              <w:rPr>
                <w:rFonts w:ascii="Calibri" w:hAnsi="Calibri" w:cs="Times New Roman"/>
                <w:b/>
                <w:color w:val="FF0000"/>
                <w:szCs w:val="24"/>
                <w:lang w:val="fr-CA"/>
              </w:rPr>
              <w:t>MA12, CS21, CS43</w:t>
            </w:r>
          </w:p>
        </w:tc>
        <w:tc>
          <w:tcPr>
            <w:tcW w:w="1264" w:type="dxa"/>
            <w:tcBorders>
              <w:top w:val="single" w:sz="4" w:space="0" w:color="000000"/>
              <w:left w:val="single" w:sz="4" w:space="0" w:color="000000"/>
              <w:bottom w:val="single" w:sz="4" w:space="0" w:color="000000"/>
            </w:tcBorders>
          </w:tcPr>
          <w:p w:rsidR="00A50A19" w:rsidRPr="00B2732E" w:rsidRDefault="00A50A19">
            <w:pPr>
              <w:snapToGrid w:val="0"/>
              <w:jc w:val="center"/>
              <w:rPr>
                <w:rFonts w:ascii="Calibri" w:hAnsi="Calibri" w:cs="Times New Roman"/>
                <w:b/>
                <w:szCs w:val="24"/>
                <w:lang w:val="fr-CA"/>
              </w:rPr>
            </w:pPr>
            <w:r w:rsidRPr="00B2732E">
              <w:rPr>
                <w:rFonts w:ascii="Calibri" w:hAnsi="Calibri" w:cs="Times New Roman"/>
                <w:b/>
                <w:color w:val="FF0000"/>
                <w:szCs w:val="24"/>
                <w:lang w:val="fr-CA"/>
              </w:rPr>
              <w:t>MA11, MA12</w:t>
            </w:r>
          </w:p>
        </w:tc>
        <w:tc>
          <w:tcPr>
            <w:tcW w:w="1434" w:type="dxa"/>
            <w:tcBorders>
              <w:top w:val="single" w:sz="4" w:space="0" w:color="000000"/>
              <w:left w:val="single" w:sz="4" w:space="0" w:color="000000"/>
              <w:bottom w:val="single" w:sz="4" w:space="0" w:color="000000"/>
            </w:tcBorders>
            <w:vAlign w:val="center"/>
          </w:tcPr>
          <w:p w:rsidR="00A50A19" w:rsidRPr="00B2732E" w:rsidRDefault="00A50A19">
            <w:pPr>
              <w:snapToGrid w:val="0"/>
              <w:jc w:val="center"/>
              <w:rPr>
                <w:rFonts w:ascii="Calibri" w:hAnsi="Calibri" w:cs="Times New Roman"/>
                <w:szCs w:val="24"/>
                <w:lang w:val="fr-CA"/>
              </w:rPr>
            </w:pPr>
            <w:r w:rsidRPr="00B2732E">
              <w:rPr>
                <w:rFonts w:ascii="Calibri" w:hAnsi="Calibri" w:cs="Times New Roman"/>
                <w:b/>
                <w:color w:val="FF0000"/>
                <w:szCs w:val="24"/>
                <w:lang w:val="fr-CA"/>
              </w:rPr>
              <w:t>MA21-PS</w:t>
            </w:r>
          </w:p>
        </w:tc>
        <w:tc>
          <w:tcPr>
            <w:tcW w:w="971" w:type="dxa"/>
            <w:tcBorders>
              <w:top w:val="single" w:sz="4" w:space="0" w:color="000000"/>
              <w:left w:val="single" w:sz="4" w:space="0" w:color="000000"/>
              <w:bottom w:val="single" w:sz="4" w:space="0" w:color="000000"/>
            </w:tcBorders>
            <w:vAlign w:val="center"/>
          </w:tcPr>
          <w:p w:rsidR="00A50A19" w:rsidRPr="00B2732E" w:rsidRDefault="00A50A19">
            <w:pPr>
              <w:snapToGrid w:val="0"/>
              <w:jc w:val="center"/>
              <w:rPr>
                <w:rFonts w:ascii="Calibri" w:hAnsi="Calibri" w:cs="Times New Roman"/>
                <w:szCs w:val="24"/>
                <w:lang w:val="fr-CA"/>
              </w:rPr>
            </w:pPr>
            <w:r w:rsidRPr="00B2732E">
              <w:rPr>
                <w:rFonts w:ascii="Calibri" w:hAnsi="Calibri" w:cs="Times New Roman"/>
                <w:b/>
                <w:color w:val="FF0000"/>
                <w:szCs w:val="24"/>
                <w:lang w:val="fr-CA"/>
              </w:rPr>
              <w:t>MA12</w:t>
            </w:r>
          </w:p>
        </w:tc>
        <w:tc>
          <w:tcPr>
            <w:tcW w:w="1128" w:type="dxa"/>
            <w:tcBorders>
              <w:top w:val="single" w:sz="4" w:space="0" w:color="000000"/>
              <w:left w:val="single" w:sz="4" w:space="0" w:color="000000"/>
              <w:bottom w:val="single" w:sz="4" w:space="0" w:color="000000"/>
            </w:tcBorders>
            <w:vAlign w:val="center"/>
          </w:tcPr>
          <w:p w:rsidR="00A50A19" w:rsidRPr="00B2732E" w:rsidRDefault="00A50A19">
            <w:pPr>
              <w:snapToGrid w:val="0"/>
              <w:jc w:val="center"/>
              <w:rPr>
                <w:rFonts w:ascii="Calibri" w:hAnsi="Calibri" w:cs="Times New Roman"/>
                <w:szCs w:val="24"/>
                <w:lang w:val="fr-CA"/>
              </w:rPr>
            </w:pPr>
            <w:r w:rsidRPr="00B2732E">
              <w:rPr>
                <w:rFonts w:ascii="Calibri" w:hAnsi="Calibri" w:cs="Times New Roman"/>
                <w:b/>
                <w:color w:val="FF0000"/>
                <w:szCs w:val="24"/>
                <w:lang w:val="fr-CA"/>
              </w:rPr>
              <w:t>MA12</w:t>
            </w:r>
          </w:p>
        </w:tc>
        <w:tc>
          <w:tcPr>
            <w:tcW w:w="1070" w:type="dxa"/>
            <w:tcBorders>
              <w:top w:val="single" w:sz="4" w:space="0" w:color="000000"/>
              <w:left w:val="single" w:sz="4" w:space="0" w:color="000000"/>
              <w:bottom w:val="single" w:sz="4" w:space="0" w:color="000000"/>
            </w:tcBorders>
            <w:vAlign w:val="center"/>
          </w:tcPr>
          <w:p w:rsidR="00A50A19" w:rsidRPr="00B2732E" w:rsidRDefault="00A50A19">
            <w:pPr>
              <w:snapToGrid w:val="0"/>
              <w:jc w:val="center"/>
              <w:rPr>
                <w:rFonts w:ascii="Calibri" w:hAnsi="Calibri" w:cs="Times New Roman"/>
                <w:szCs w:val="24"/>
                <w:lang w:val="fr-CA"/>
              </w:rPr>
            </w:pPr>
            <w:r w:rsidRPr="00B2732E">
              <w:rPr>
                <w:rFonts w:ascii="Calibri" w:hAnsi="Calibri" w:cs="Times New Roman"/>
                <w:b/>
                <w:color w:val="FF0000"/>
                <w:szCs w:val="24"/>
                <w:lang w:val="fr-CA"/>
              </w:rPr>
              <w:t>MA12, MA22, CS21, CS43</w:t>
            </w:r>
          </w:p>
        </w:tc>
        <w:tc>
          <w:tcPr>
            <w:tcW w:w="1225" w:type="dxa"/>
            <w:tcBorders>
              <w:top w:val="single" w:sz="4" w:space="0" w:color="000000"/>
              <w:left w:val="single" w:sz="4" w:space="0" w:color="000000"/>
              <w:bottom w:val="single" w:sz="4" w:space="0" w:color="000000"/>
              <w:right w:val="single" w:sz="4" w:space="0" w:color="000000"/>
            </w:tcBorders>
            <w:vAlign w:val="center"/>
          </w:tcPr>
          <w:p w:rsidR="00A50A19" w:rsidRPr="00B2732E" w:rsidRDefault="00A50A19">
            <w:pPr>
              <w:snapToGrid w:val="0"/>
              <w:jc w:val="center"/>
              <w:rPr>
                <w:rFonts w:ascii="Calibri" w:hAnsi="Calibri" w:cs="Times New Roman"/>
                <w:szCs w:val="24"/>
                <w:lang w:val="fr-CA"/>
              </w:rPr>
            </w:pPr>
          </w:p>
        </w:tc>
      </w:tr>
    </w:tbl>
    <w:p w:rsidR="00CE6927" w:rsidRPr="00B2732E" w:rsidRDefault="00CE6927">
      <w:pPr>
        <w:rPr>
          <w:rFonts w:ascii="Calibri" w:hAnsi="Calibri" w:cs="Times New Roman"/>
          <w:szCs w:val="24"/>
          <w:lang w:val="fr-CA"/>
        </w:rPr>
      </w:pPr>
    </w:p>
    <w:p w:rsidR="00CE6927" w:rsidRPr="00B2732E" w:rsidRDefault="00151F2C">
      <w:pPr>
        <w:rPr>
          <w:rFonts w:ascii="Calibri" w:hAnsi="Calibri" w:cs="Times New Roman"/>
          <w:b/>
          <w:szCs w:val="24"/>
          <w:lang w:val="fr-CA"/>
        </w:rPr>
      </w:pPr>
      <w:r w:rsidRPr="00B2732E">
        <w:rPr>
          <w:rFonts w:ascii="Calibri" w:hAnsi="Calibri" w:cs="Times New Roman"/>
          <w:b/>
          <w:szCs w:val="24"/>
          <w:lang w:val="fr-CA"/>
        </w:rPr>
        <w:t>Renseignements complémentaires :</w:t>
      </w:r>
    </w:p>
    <w:p w:rsidR="00CE6927" w:rsidRPr="00B2732E" w:rsidRDefault="00CE6927">
      <w:pPr>
        <w:rPr>
          <w:rFonts w:ascii="Calibri" w:hAnsi="Calibri" w:cs="Times New Roman"/>
          <w:szCs w:val="24"/>
          <w:lang w:val="fr-CA"/>
        </w:rPr>
      </w:pPr>
    </w:p>
    <w:p w:rsidR="00E13555" w:rsidRPr="00B2732E" w:rsidRDefault="00CE6927" w:rsidP="00E13555">
      <w:pPr>
        <w:pStyle w:val="Heading2"/>
        <w:rPr>
          <w:lang w:val="fr-CA"/>
        </w:rPr>
      </w:pPr>
      <w:r w:rsidRPr="00B2732E">
        <w:rPr>
          <w:lang w:val="fr-CA"/>
        </w:rPr>
        <w:t>6.</w:t>
      </w:r>
      <w:r w:rsidR="007B4FA9" w:rsidRPr="00B2732E">
        <w:rPr>
          <w:lang w:val="fr-CA"/>
        </w:rPr>
        <w:t>9</w:t>
      </w:r>
      <w:r w:rsidR="003E1437" w:rsidRPr="00B2732E">
        <w:rPr>
          <w:lang w:val="fr-CA"/>
        </w:rPr>
        <w:tab/>
      </w:r>
      <w:r w:rsidR="00151F2C" w:rsidRPr="00B2732E">
        <w:rPr>
          <w:lang w:val="fr-CA"/>
        </w:rPr>
        <w:t>Exigences quant à la diversité</w:t>
      </w:r>
    </w:p>
    <w:p w:rsidR="00E13555" w:rsidRPr="00B2732E" w:rsidRDefault="00E13555" w:rsidP="00CE6927">
      <w:pPr>
        <w:rPr>
          <w:rFonts w:ascii="Calibri" w:hAnsi="Calibri" w:cs="Times New Roman"/>
          <w:szCs w:val="24"/>
          <w:lang w:val="fr-CA"/>
        </w:rPr>
      </w:pPr>
    </w:p>
    <w:p w:rsidR="00CE6927" w:rsidRPr="00B2732E" w:rsidRDefault="00121E38" w:rsidP="00CE6927">
      <w:pPr>
        <w:rPr>
          <w:rFonts w:ascii="Calibri" w:hAnsi="Calibri" w:cs="Times New Roman"/>
          <w:szCs w:val="24"/>
          <w:lang w:val="fr-CA"/>
        </w:rPr>
      </w:pPr>
      <w:r w:rsidRPr="00B2732E">
        <w:rPr>
          <w:rFonts w:ascii="Calibri" w:hAnsi="Calibri" w:cs="Times New Roman"/>
          <w:szCs w:val="24"/>
          <w:lang w:val="fr-CA"/>
        </w:rPr>
        <w:t xml:space="preserve">Remplissez le tableau ci-dessous pour indiquer les cours (ou catégories de cours) </w:t>
      </w:r>
      <w:r w:rsidRPr="00B2732E">
        <w:rPr>
          <w:rFonts w:ascii="Calibri" w:hAnsi="Calibri" w:cs="Times New Roman"/>
          <w:i/>
          <w:szCs w:val="24"/>
          <w:lang w:val="fr-CA"/>
        </w:rPr>
        <w:t>obligatoires</w:t>
      </w:r>
      <w:r w:rsidRPr="00B2732E">
        <w:rPr>
          <w:rFonts w:ascii="Calibri" w:hAnsi="Calibri" w:cs="Times New Roman"/>
          <w:szCs w:val="24"/>
          <w:lang w:val="fr-CA"/>
        </w:rPr>
        <w:t xml:space="preserve"> dans chacune des </w:t>
      </w:r>
      <w:r w:rsidR="003A1E63" w:rsidRPr="00B2732E">
        <w:rPr>
          <w:rFonts w:ascii="Calibri" w:hAnsi="Calibri" w:cs="Times New Roman"/>
          <w:i/>
          <w:szCs w:val="24"/>
          <w:lang w:val="fr-CA"/>
        </w:rPr>
        <w:t>autres disciplines</w:t>
      </w:r>
      <w:r w:rsidR="003A1E63" w:rsidRPr="00B2732E" w:rsidDel="003A1E63">
        <w:rPr>
          <w:rFonts w:ascii="Calibri" w:hAnsi="Calibri" w:cs="Times New Roman"/>
          <w:szCs w:val="24"/>
          <w:lang w:val="fr-CA"/>
        </w:rPr>
        <w:t xml:space="preserve"> </w:t>
      </w:r>
      <w:r w:rsidR="003A1E63" w:rsidRPr="00B2732E">
        <w:rPr>
          <w:rFonts w:ascii="Calibri" w:hAnsi="Calibri" w:cs="Times New Roman"/>
          <w:szCs w:val="24"/>
          <w:lang w:val="fr-CA"/>
        </w:rPr>
        <w:t>hors</w:t>
      </w:r>
      <w:r w:rsidRPr="00B2732E">
        <w:rPr>
          <w:rFonts w:ascii="Calibri" w:hAnsi="Calibri" w:cs="Times New Roman"/>
          <w:szCs w:val="24"/>
          <w:lang w:val="fr-CA"/>
        </w:rPr>
        <w:t xml:space="preserve"> du champ de l’informatique et des mathématiques/statistiques (une ligne par programme)</w:t>
      </w:r>
      <w:r w:rsidR="00C10328" w:rsidRPr="00B2732E">
        <w:rPr>
          <w:rFonts w:ascii="Calibri" w:hAnsi="Calibri" w:cs="Times New Roman"/>
          <w:szCs w:val="24"/>
          <w:lang w:val="fr-CA"/>
        </w:rPr>
        <w:t xml:space="preserve">. </w:t>
      </w:r>
      <w:r w:rsidR="00FC3CB7" w:rsidRPr="00B2732E">
        <w:rPr>
          <w:rFonts w:ascii="Calibri" w:hAnsi="Calibri" w:cs="Times New Roman"/>
          <w:szCs w:val="24"/>
          <w:lang w:val="fr-CA"/>
        </w:rPr>
        <w:t>(Aux fins de la qualité </w:t>
      </w:r>
      <w:r w:rsidR="00EB7628" w:rsidRPr="00B2732E">
        <w:rPr>
          <w:rFonts w:ascii="Calibri" w:hAnsi="Calibri" w:cs="Times New Roman"/>
          <w:szCs w:val="24"/>
          <w:lang w:val="fr-CA"/>
        </w:rPr>
        <w:t>Q</w:t>
      </w:r>
      <w:r w:rsidR="00C10328" w:rsidRPr="00B2732E">
        <w:rPr>
          <w:rFonts w:ascii="Calibri" w:hAnsi="Calibri" w:cs="Times New Roman"/>
          <w:szCs w:val="24"/>
          <w:lang w:val="fr-CA"/>
        </w:rPr>
        <w:t>9</w:t>
      </w:r>
      <w:r w:rsidR="00FC3CB7" w:rsidRPr="00B2732E">
        <w:rPr>
          <w:rFonts w:ascii="Calibri" w:hAnsi="Calibri" w:cs="Times New Roman"/>
          <w:szCs w:val="24"/>
          <w:lang w:val="fr-CA"/>
        </w:rPr>
        <w:t>)</w:t>
      </w:r>
      <w:r w:rsidR="00C10328" w:rsidRPr="00B2732E">
        <w:rPr>
          <w:rFonts w:ascii="Calibri" w:hAnsi="Calibri" w:cs="Times New Roman"/>
          <w:szCs w:val="24"/>
          <w:lang w:val="fr-CA"/>
        </w:rPr>
        <w:t>.</w:t>
      </w:r>
      <w:r w:rsidR="00CE6927" w:rsidRPr="00B2732E">
        <w:rPr>
          <w:rFonts w:ascii="Calibri" w:hAnsi="Calibri" w:cs="Times New Roman"/>
          <w:szCs w:val="24"/>
          <w:lang w:val="fr-CA"/>
        </w:rPr>
        <w:br/>
        <w:t xml:space="preserve">  </w:t>
      </w:r>
    </w:p>
    <w:tbl>
      <w:tblPr>
        <w:tblW w:w="0" w:type="auto"/>
        <w:jc w:val="center"/>
        <w:tblInd w:w="-1662" w:type="dxa"/>
        <w:tblLayout w:type="fixed"/>
        <w:tblCellMar>
          <w:left w:w="140" w:type="dxa"/>
          <w:right w:w="140" w:type="dxa"/>
        </w:tblCellMar>
        <w:tblLook w:val="0000"/>
      </w:tblPr>
      <w:tblGrid>
        <w:gridCol w:w="1543"/>
        <w:gridCol w:w="1843"/>
        <w:gridCol w:w="1559"/>
        <w:gridCol w:w="1418"/>
        <w:gridCol w:w="1501"/>
        <w:gridCol w:w="1452"/>
      </w:tblGrid>
      <w:tr w:rsidR="00CE6927" w:rsidRPr="00B2732E" w:rsidTr="00AA41F9">
        <w:trPr>
          <w:jc w:val="center"/>
        </w:trPr>
        <w:tc>
          <w:tcPr>
            <w:tcW w:w="1543" w:type="dxa"/>
            <w:tcBorders>
              <w:top w:val="single" w:sz="4" w:space="0" w:color="000000"/>
              <w:left w:val="single" w:sz="4" w:space="0" w:color="000000"/>
              <w:bottom w:val="single" w:sz="4" w:space="0" w:color="000000"/>
            </w:tcBorders>
            <w:vAlign w:val="center"/>
          </w:tcPr>
          <w:p w:rsidR="00CE6927" w:rsidRPr="00B2732E" w:rsidRDefault="00121E38" w:rsidP="00AA41F9">
            <w:pPr>
              <w:snapToGrid w:val="0"/>
              <w:jc w:val="center"/>
              <w:rPr>
                <w:rFonts w:ascii="Calibri" w:hAnsi="Calibri" w:cs="Times New Roman"/>
                <w:b/>
                <w:szCs w:val="24"/>
                <w:lang w:val="fr-CA"/>
              </w:rPr>
            </w:pPr>
            <w:r w:rsidRPr="00B2732E">
              <w:rPr>
                <w:rFonts w:ascii="Calibri" w:hAnsi="Calibri" w:cs="Times New Roman"/>
                <w:b/>
                <w:szCs w:val="24"/>
                <w:lang w:val="fr-CA"/>
              </w:rPr>
              <w:t>Code du programme</w:t>
            </w:r>
          </w:p>
        </w:tc>
        <w:tc>
          <w:tcPr>
            <w:tcW w:w="1843" w:type="dxa"/>
            <w:tcBorders>
              <w:top w:val="single" w:sz="4" w:space="0" w:color="000000"/>
              <w:left w:val="single" w:sz="4" w:space="0" w:color="000000"/>
              <w:bottom w:val="single" w:sz="4" w:space="0" w:color="000000"/>
            </w:tcBorders>
            <w:vAlign w:val="center"/>
          </w:tcPr>
          <w:p w:rsidR="00CE6927" w:rsidRPr="00B2732E" w:rsidRDefault="00AA41F9" w:rsidP="00AA41F9">
            <w:pPr>
              <w:snapToGrid w:val="0"/>
              <w:jc w:val="center"/>
              <w:rPr>
                <w:rFonts w:ascii="Calibri" w:hAnsi="Calibri" w:cs="Times New Roman"/>
                <w:b/>
                <w:szCs w:val="24"/>
                <w:lang w:val="fr-CA"/>
              </w:rPr>
            </w:pPr>
            <w:r w:rsidRPr="00B2732E">
              <w:rPr>
                <w:rFonts w:ascii="Calibri" w:hAnsi="Calibri" w:cs="Times New Roman"/>
                <w:b/>
                <w:szCs w:val="24"/>
                <w:lang w:val="fr-CA"/>
              </w:rPr>
              <w:t>S</w:t>
            </w:r>
            <w:r w:rsidR="00CE6927" w:rsidRPr="00B2732E">
              <w:rPr>
                <w:rFonts w:ascii="Calibri" w:hAnsi="Calibri" w:cs="Times New Roman"/>
                <w:b/>
                <w:szCs w:val="24"/>
                <w:lang w:val="fr-CA"/>
              </w:rPr>
              <w:t>cience</w:t>
            </w:r>
            <w:r w:rsidR="00121E38" w:rsidRPr="00B2732E">
              <w:rPr>
                <w:rFonts w:ascii="Calibri" w:hAnsi="Calibri" w:cs="Times New Roman"/>
                <w:b/>
                <w:szCs w:val="24"/>
                <w:lang w:val="fr-CA"/>
              </w:rPr>
              <w:t>s</w:t>
            </w:r>
          </w:p>
        </w:tc>
        <w:tc>
          <w:tcPr>
            <w:tcW w:w="1559" w:type="dxa"/>
            <w:tcBorders>
              <w:top w:val="single" w:sz="4" w:space="0" w:color="000000"/>
              <w:left w:val="single" w:sz="4" w:space="0" w:color="000000"/>
              <w:bottom w:val="single" w:sz="4" w:space="0" w:color="000000"/>
            </w:tcBorders>
            <w:vAlign w:val="center"/>
          </w:tcPr>
          <w:p w:rsidR="00CE6927" w:rsidRPr="00B2732E" w:rsidRDefault="00121E38" w:rsidP="00AA41F9">
            <w:pPr>
              <w:snapToGrid w:val="0"/>
              <w:jc w:val="center"/>
              <w:rPr>
                <w:rFonts w:ascii="Calibri" w:hAnsi="Calibri" w:cs="Times New Roman"/>
                <w:b/>
                <w:szCs w:val="24"/>
                <w:lang w:val="fr-CA"/>
              </w:rPr>
            </w:pPr>
            <w:r w:rsidRPr="00B2732E">
              <w:rPr>
                <w:rFonts w:ascii="Calibri" w:hAnsi="Calibri" w:cs="Times New Roman"/>
                <w:b/>
                <w:szCs w:val="24"/>
                <w:lang w:val="fr-CA"/>
              </w:rPr>
              <w:t>Ingénierie</w:t>
            </w:r>
          </w:p>
        </w:tc>
        <w:tc>
          <w:tcPr>
            <w:tcW w:w="1418" w:type="dxa"/>
            <w:tcBorders>
              <w:top w:val="single" w:sz="4" w:space="0" w:color="000000"/>
              <w:left w:val="single" w:sz="4" w:space="0" w:color="000000"/>
              <w:bottom w:val="single" w:sz="4" w:space="0" w:color="000000"/>
            </w:tcBorders>
            <w:vAlign w:val="center"/>
          </w:tcPr>
          <w:p w:rsidR="00CE6927" w:rsidRPr="00B2732E" w:rsidRDefault="00121E38" w:rsidP="00AA41F9">
            <w:pPr>
              <w:snapToGrid w:val="0"/>
              <w:jc w:val="center"/>
              <w:rPr>
                <w:rFonts w:ascii="Calibri" w:hAnsi="Calibri" w:cs="Times New Roman"/>
                <w:b/>
                <w:szCs w:val="24"/>
                <w:lang w:val="fr-CA"/>
              </w:rPr>
            </w:pPr>
            <w:r w:rsidRPr="00B2732E">
              <w:rPr>
                <w:rFonts w:ascii="Calibri" w:hAnsi="Calibri" w:cs="Times New Roman"/>
                <w:b/>
                <w:szCs w:val="24"/>
                <w:lang w:val="fr-CA"/>
              </w:rPr>
              <w:t>Gestion</w:t>
            </w:r>
          </w:p>
        </w:tc>
        <w:tc>
          <w:tcPr>
            <w:tcW w:w="1501" w:type="dxa"/>
            <w:tcBorders>
              <w:top w:val="single" w:sz="4" w:space="0" w:color="000000"/>
              <w:left w:val="single" w:sz="4" w:space="0" w:color="000000"/>
              <w:bottom w:val="single" w:sz="4" w:space="0" w:color="000000"/>
            </w:tcBorders>
            <w:vAlign w:val="center"/>
          </w:tcPr>
          <w:p w:rsidR="00CE6927" w:rsidRPr="00B2732E" w:rsidRDefault="00121E38" w:rsidP="00AA41F9">
            <w:pPr>
              <w:snapToGrid w:val="0"/>
              <w:jc w:val="center"/>
              <w:rPr>
                <w:rFonts w:ascii="Calibri" w:hAnsi="Calibri" w:cs="Times New Roman"/>
                <w:b/>
                <w:szCs w:val="24"/>
                <w:lang w:val="fr-CA"/>
              </w:rPr>
            </w:pPr>
            <w:r w:rsidRPr="00B2732E">
              <w:rPr>
                <w:rFonts w:ascii="Calibri" w:hAnsi="Calibri" w:cs="Times New Roman"/>
                <w:b/>
                <w:szCs w:val="24"/>
                <w:lang w:val="fr-CA"/>
              </w:rPr>
              <w:t>Sciences humaines</w:t>
            </w:r>
          </w:p>
        </w:tc>
        <w:tc>
          <w:tcPr>
            <w:tcW w:w="1452" w:type="dxa"/>
            <w:tcBorders>
              <w:top w:val="single" w:sz="4" w:space="0" w:color="000000"/>
              <w:left w:val="single" w:sz="4" w:space="0" w:color="000000"/>
              <w:bottom w:val="single" w:sz="4" w:space="0" w:color="000000"/>
              <w:right w:val="single" w:sz="4" w:space="0" w:color="000000"/>
            </w:tcBorders>
            <w:vAlign w:val="center"/>
          </w:tcPr>
          <w:p w:rsidR="00CE6927" w:rsidRPr="00B2732E" w:rsidRDefault="00121E38" w:rsidP="00AA41F9">
            <w:pPr>
              <w:snapToGrid w:val="0"/>
              <w:jc w:val="center"/>
              <w:rPr>
                <w:rFonts w:ascii="Calibri" w:hAnsi="Calibri" w:cs="Times New Roman"/>
                <w:b/>
                <w:szCs w:val="24"/>
                <w:lang w:val="fr-CA"/>
              </w:rPr>
            </w:pPr>
            <w:r w:rsidRPr="00B2732E">
              <w:rPr>
                <w:rFonts w:ascii="Calibri" w:hAnsi="Calibri" w:cs="Times New Roman"/>
                <w:b/>
                <w:szCs w:val="24"/>
                <w:lang w:val="fr-CA"/>
              </w:rPr>
              <w:t>S</w:t>
            </w:r>
            <w:r w:rsidR="00CE6927" w:rsidRPr="00B2732E">
              <w:rPr>
                <w:rFonts w:ascii="Calibri" w:hAnsi="Calibri" w:cs="Times New Roman"/>
                <w:b/>
                <w:szCs w:val="24"/>
                <w:lang w:val="fr-CA"/>
              </w:rPr>
              <w:t>cience</w:t>
            </w:r>
            <w:r w:rsidRPr="00B2732E">
              <w:rPr>
                <w:rFonts w:ascii="Calibri" w:hAnsi="Calibri" w:cs="Times New Roman"/>
                <w:b/>
                <w:szCs w:val="24"/>
                <w:lang w:val="fr-CA"/>
              </w:rPr>
              <w:t>s sociales</w:t>
            </w:r>
          </w:p>
        </w:tc>
      </w:tr>
      <w:tr w:rsidR="00A50A19" w:rsidRPr="00B2732E" w:rsidTr="00AA41F9">
        <w:trPr>
          <w:jc w:val="center"/>
        </w:trPr>
        <w:tc>
          <w:tcPr>
            <w:tcW w:w="1543" w:type="dxa"/>
            <w:tcBorders>
              <w:top w:val="single" w:sz="4" w:space="0" w:color="000000"/>
              <w:left w:val="single" w:sz="4" w:space="0" w:color="000000"/>
              <w:bottom w:val="single" w:sz="4" w:space="0" w:color="000000"/>
            </w:tcBorders>
            <w:vAlign w:val="center"/>
          </w:tcPr>
          <w:p w:rsidR="00A50A19" w:rsidRPr="00B2732E" w:rsidRDefault="00A50A19">
            <w:pPr>
              <w:snapToGrid w:val="0"/>
              <w:rPr>
                <w:rFonts w:ascii="Calibri" w:hAnsi="Calibri" w:cs="Times New Roman"/>
                <w:szCs w:val="24"/>
                <w:lang w:val="fr-CA"/>
              </w:rPr>
            </w:pPr>
            <w:r w:rsidRPr="00B2732E">
              <w:rPr>
                <w:rFonts w:ascii="Calibri" w:hAnsi="Calibri" w:cs="Times New Roman"/>
                <w:color w:val="FF0000"/>
                <w:szCs w:val="24"/>
                <w:lang w:val="fr-CA"/>
              </w:rPr>
              <w:lastRenderedPageBreak/>
              <w:t>B. Sc. A.</w:t>
            </w:r>
          </w:p>
        </w:tc>
        <w:tc>
          <w:tcPr>
            <w:tcW w:w="1843" w:type="dxa"/>
            <w:tcBorders>
              <w:top w:val="single" w:sz="4" w:space="0" w:color="000000"/>
              <w:left w:val="single" w:sz="4" w:space="0" w:color="000000"/>
              <w:bottom w:val="single" w:sz="4" w:space="0" w:color="000000"/>
            </w:tcBorders>
            <w:vAlign w:val="center"/>
          </w:tcPr>
          <w:p w:rsidR="00A50A19" w:rsidRPr="00B2732E" w:rsidRDefault="00A50A19">
            <w:pPr>
              <w:snapToGrid w:val="0"/>
              <w:rPr>
                <w:rFonts w:ascii="Calibri" w:hAnsi="Calibri" w:cs="Times New Roman"/>
                <w:szCs w:val="24"/>
                <w:lang w:val="fr-CA"/>
              </w:rPr>
            </w:pPr>
            <w:r w:rsidRPr="00B2732E">
              <w:rPr>
                <w:rFonts w:ascii="Calibri" w:hAnsi="Calibri" w:cs="Times New Roman"/>
                <w:color w:val="FF0000"/>
                <w:szCs w:val="24"/>
                <w:lang w:val="fr-CA"/>
              </w:rPr>
              <w:t>2</w:t>
            </w:r>
          </w:p>
        </w:tc>
        <w:tc>
          <w:tcPr>
            <w:tcW w:w="1559" w:type="dxa"/>
            <w:tcBorders>
              <w:top w:val="single" w:sz="4" w:space="0" w:color="000000"/>
              <w:left w:val="single" w:sz="4" w:space="0" w:color="000000"/>
              <w:bottom w:val="single" w:sz="4" w:space="0" w:color="000000"/>
            </w:tcBorders>
            <w:vAlign w:val="center"/>
          </w:tcPr>
          <w:p w:rsidR="00A50A19" w:rsidRPr="00B2732E" w:rsidRDefault="00A50A19">
            <w:pPr>
              <w:snapToGrid w:val="0"/>
              <w:rPr>
                <w:rFonts w:ascii="Calibri" w:hAnsi="Calibri" w:cs="Times New Roman"/>
                <w:szCs w:val="24"/>
                <w:lang w:val="fr-CA"/>
              </w:rPr>
            </w:pPr>
            <w:r w:rsidRPr="00B2732E">
              <w:rPr>
                <w:rFonts w:ascii="Calibri" w:hAnsi="Calibri" w:cs="Times New Roman"/>
                <w:color w:val="FF0000"/>
                <w:szCs w:val="24"/>
                <w:lang w:val="fr-CA"/>
              </w:rPr>
              <w:t>0</w:t>
            </w:r>
          </w:p>
        </w:tc>
        <w:tc>
          <w:tcPr>
            <w:tcW w:w="1418" w:type="dxa"/>
            <w:tcBorders>
              <w:top w:val="single" w:sz="4" w:space="0" w:color="000000"/>
              <w:left w:val="single" w:sz="4" w:space="0" w:color="000000"/>
              <w:bottom w:val="single" w:sz="4" w:space="0" w:color="000000"/>
            </w:tcBorders>
            <w:vAlign w:val="center"/>
          </w:tcPr>
          <w:p w:rsidR="00A50A19" w:rsidRPr="00B2732E" w:rsidRDefault="00A50A19">
            <w:pPr>
              <w:snapToGrid w:val="0"/>
              <w:rPr>
                <w:rFonts w:ascii="Calibri" w:hAnsi="Calibri" w:cs="Times New Roman"/>
                <w:szCs w:val="24"/>
                <w:lang w:val="fr-CA"/>
              </w:rPr>
            </w:pPr>
            <w:r w:rsidRPr="00B2732E">
              <w:rPr>
                <w:rFonts w:ascii="Calibri" w:hAnsi="Calibri" w:cs="Times New Roman"/>
                <w:color w:val="FF0000"/>
                <w:szCs w:val="24"/>
                <w:lang w:val="fr-CA"/>
              </w:rPr>
              <w:t>0</w:t>
            </w:r>
          </w:p>
        </w:tc>
        <w:tc>
          <w:tcPr>
            <w:tcW w:w="1501" w:type="dxa"/>
            <w:tcBorders>
              <w:top w:val="single" w:sz="4" w:space="0" w:color="000000"/>
              <w:left w:val="single" w:sz="4" w:space="0" w:color="000000"/>
              <w:bottom w:val="single" w:sz="4" w:space="0" w:color="000000"/>
            </w:tcBorders>
            <w:vAlign w:val="center"/>
          </w:tcPr>
          <w:p w:rsidR="00A50A19" w:rsidRPr="00B2732E" w:rsidRDefault="00A50A19">
            <w:pPr>
              <w:snapToGrid w:val="0"/>
              <w:rPr>
                <w:rFonts w:ascii="Calibri" w:hAnsi="Calibri" w:cs="Times New Roman"/>
                <w:szCs w:val="24"/>
                <w:lang w:val="fr-CA"/>
              </w:rPr>
            </w:pPr>
            <w:r w:rsidRPr="00B2732E">
              <w:rPr>
                <w:rFonts w:ascii="Calibri" w:hAnsi="Calibri" w:cs="Times New Roman"/>
                <w:color w:val="FF0000"/>
                <w:szCs w:val="24"/>
                <w:lang w:val="fr-CA"/>
              </w:rPr>
              <w:t>0</w:t>
            </w:r>
          </w:p>
        </w:tc>
        <w:tc>
          <w:tcPr>
            <w:tcW w:w="1452" w:type="dxa"/>
            <w:tcBorders>
              <w:top w:val="single" w:sz="4" w:space="0" w:color="000000"/>
              <w:left w:val="single" w:sz="4" w:space="0" w:color="000000"/>
              <w:bottom w:val="single" w:sz="4" w:space="0" w:color="000000"/>
              <w:right w:val="single" w:sz="4" w:space="0" w:color="000000"/>
            </w:tcBorders>
            <w:vAlign w:val="center"/>
          </w:tcPr>
          <w:p w:rsidR="00A50A19" w:rsidRPr="00B2732E" w:rsidRDefault="00A50A19">
            <w:pPr>
              <w:snapToGrid w:val="0"/>
              <w:rPr>
                <w:rFonts w:ascii="Calibri" w:hAnsi="Calibri" w:cs="Times New Roman"/>
                <w:szCs w:val="24"/>
                <w:lang w:val="fr-CA"/>
              </w:rPr>
            </w:pPr>
            <w:r w:rsidRPr="00B2732E">
              <w:rPr>
                <w:rFonts w:ascii="Calibri" w:hAnsi="Calibri" w:cs="Times New Roman"/>
                <w:color w:val="FF0000"/>
                <w:szCs w:val="24"/>
                <w:lang w:val="fr-CA"/>
              </w:rPr>
              <w:t>0</w:t>
            </w:r>
          </w:p>
        </w:tc>
      </w:tr>
    </w:tbl>
    <w:p w:rsidR="00A50A19" w:rsidRPr="00B2732E" w:rsidRDefault="00A50A19" w:rsidP="00E13555">
      <w:pPr>
        <w:rPr>
          <w:rFonts w:ascii="Calibri" w:hAnsi="Calibri" w:cs="Times New Roman"/>
          <w:szCs w:val="24"/>
          <w:lang w:val="fr-CA"/>
        </w:rPr>
      </w:pPr>
    </w:p>
    <w:p w:rsidR="00E13555" w:rsidRPr="00B2732E" w:rsidRDefault="00121E38" w:rsidP="00E13555">
      <w:pPr>
        <w:rPr>
          <w:rFonts w:ascii="Calibri" w:hAnsi="Calibri" w:cs="Times New Roman"/>
          <w:szCs w:val="24"/>
          <w:lang w:val="fr-CA"/>
        </w:rPr>
      </w:pPr>
      <w:r w:rsidRPr="00B2732E">
        <w:rPr>
          <w:rFonts w:ascii="Calibri" w:hAnsi="Calibri" w:cs="Times New Roman"/>
          <w:szCs w:val="24"/>
          <w:lang w:val="fr-CA"/>
        </w:rPr>
        <w:t>Remarque : Dans le cas des programmes en informatique et en génie logiciel, un minimum de dix (10) cours est requis dans ces domaines, dont un minimum de trois (3) cours en sciences humaines ou en sciences sociales</w:t>
      </w:r>
      <w:r w:rsidR="00CE6927" w:rsidRPr="00B2732E">
        <w:rPr>
          <w:rFonts w:ascii="Calibri" w:hAnsi="Calibri" w:cs="Times New Roman"/>
          <w:szCs w:val="24"/>
          <w:lang w:val="fr-CA"/>
        </w:rPr>
        <w:t>.</w:t>
      </w:r>
      <w:r w:rsidR="00E13555" w:rsidRPr="00B2732E">
        <w:rPr>
          <w:rFonts w:ascii="Calibri" w:hAnsi="Calibri" w:cs="Times New Roman"/>
          <w:szCs w:val="24"/>
          <w:lang w:val="fr-CA"/>
        </w:rPr>
        <w:t xml:space="preserve"> </w:t>
      </w:r>
      <w:r w:rsidRPr="00B2732E">
        <w:rPr>
          <w:rFonts w:ascii="Calibri" w:hAnsi="Calibri" w:cs="Times New Roman"/>
          <w:szCs w:val="24"/>
          <w:lang w:val="fr-CA"/>
        </w:rPr>
        <w:t>Dans le cas des programmes interdisciplinaires, un minimum de trois (3) cours est recommandé dans ces domaines</w:t>
      </w:r>
      <w:r w:rsidR="00E13555" w:rsidRPr="00B2732E">
        <w:rPr>
          <w:rFonts w:ascii="Calibri" w:hAnsi="Calibri" w:cs="Times New Roman"/>
          <w:szCs w:val="24"/>
          <w:lang w:val="fr-CA"/>
        </w:rPr>
        <w:t>.</w:t>
      </w:r>
    </w:p>
    <w:p w:rsidR="00CE6927" w:rsidRPr="00B2732E" w:rsidRDefault="00CE6927">
      <w:pPr>
        <w:rPr>
          <w:rFonts w:ascii="Calibri" w:hAnsi="Calibri" w:cs="Times New Roman"/>
          <w:szCs w:val="24"/>
          <w:lang w:val="fr-CA"/>
        </w:rPr>
      </w:pPr>
    </w:p>
    <w:p w:rsidR="00CE6927" w:rsidRPr="00B2732E" w:rsidRDefault="00151F2C">
      <w:pPr>
        <w:rPr>
          <w:rFonts w:ascii="Calibri" w:hAnsi="Calibri" w:cs="Times New Roman"/>
          <w:b/>
          <w:szCs w:val="24"/>
          <w:lang w:val="fr-CA"/>
        </w:rPr>
      </w:pPr>
      <w:r w:rsidRPr="00B2732E">
        <w:rPr>
          <w:rFonts w:ascii="Calibri" w:hAnsi="Calibri" w:cs="Times New Roman"/>
          <w:b/>
          <w:szCs w:val="24"/>
          <w:lang w:val="fr-CA"/>
        </w:rPr>
        <w:t>Renseignements complémentaires :</w:t>
      </w:r>
    </w:p>
    <w:p w:rsidR="00A50A19" w:rsidRPr="00B2732E" w:rsidRDefault="00A50A19" w:rsidP="00A50A19">
      <w:pPr>
        <w:rPr>
          <w:rFonts w:ascii="Calibri" w:hAnsi="Calibri" w:cs="Times New Roman"/>
          <w:b/>
          <w:color w:val="FF0000"/>
          <w:szCs w:val="24"/>
          <w:lang w:val="fr-CA"/>
        </w:rPr>
      </w:pPr>
      <w:r w:rsidRPr="00B2732E">
        <w:rPr>
          <w:rFonts w:ascii="Calibri" w:hAnsi="Calibri" w:cs="Times New Roman"/>
          <w:b/>
          <w:color w:val="FF0000"/>
          <w:szCs w:val="24"/>
          <w:lang w:val="fr-CA"/>
        </w:rPr>
        <w:t>Il n’y a pas de cours obligatoires en gestion des affaires, en sciences humaines et en sciences sociales, mais les étudiants doivent suivre 7 cours optionnels relevant de ces domaines.</w:t>
      </w:r>
    </w:p>
    <w:p w:rsidR="00E13555" w:rsidRPr="00B2732E" w:rsidRDefault="00E13555" w:rsidP="00CE6927">
      <w:pPr>
        <w:rPr>
          <w:rFonts w:ascii="Calibri" w:hAnsi="Calibri" w:cs="Times New Roman"/>
          <w:szCs w:val="24"/>
          <w:lang w:val="fr-CA"/>
        </w:rPr>
      </w:pPr>
    </w:p>
    <w:p w:rsidR="00E13555" w:rsidRPr="00B2732E" w:rsidRDefault="00E13555" w:rsidP="00CE6927">
      <w:pPr>
        <w:rPr>
          <w:rFonts w:ascii="Calibri" w:hAnsi="Calibri" w:cs="Times New Roman"/>
          <w:szCs w:val="24"/>
          <w:lang w:val="fr-CA"/>
        </w:rPr>
      </w:pPr>
    </w:p>
    <w:p w:rsidR="00E13555" w:rsidRPr="00B2732E" w:rsidRDefault="007B4FA9" w:rsidP="00E13555">
      <w:pPr>
        <w:pStyle w:val="Heading2"/>
        <w:rPr>
          <w:lang w:val="fr-CA"/>
        </w:rPr>
      </w:pPr>
      <w:r w:rsidRPr="00B2732E">
        <w:rPr>
          <w:lang w:val="fr-CA"/>
        </w:rPr>
        <w:t>6.10</w:t>
      </w:r>
      <w:r w:rsidR="003E1437" w:rsidRPr="00B2732E">
        <w:rPr>
          <w:lang w:val="fr-CA"/>
        </w:rPr>
        <w:tab/>
      </w:r>
      <w:r w:rsidR="00235588" w:rsidRPr="00B2732E">
        <w:rPr>
          <w:lang w:val="fr-CA"/>
        </w:rPr>
        <w:t xml:space="preserve">Cours obligatoires </w:t>
      </w:r>
      <w:r w:rsidR="00284904" w:rsidRPr="00B2732E">
        <w:rPr>
          <w:lang w:val="fr-CA"/>
        </w:rPr>
        <w:t xml:space="preserve">relevant </w:t>
      </w:r>
      <w:r w:rsidR="00235588" w:rsidRPr="00B2732E">
        <w:rPr>
          <w:lang w:val="fr-CA"/>
        </w:rPr>
        <w:t>d’autres disciplines – Programmes interdisciplinaires</w:t>
      </w:r>
    </w:p>
    <w:p w:rsidR="00E13555" w:rsidRPr="00B2732E" w:rsidRDefault="00E13555" w:rsidP="00CE6927">
      <w:pPr>
        <w:rPr>
          <w:rFonts w:ascii="Calibri" w:hAnsi="Calibri" w:cs="Times New Roman"/>
          <w:szCs w:val="24"/>
          <w:lang w:val="fr-CA"/>
        </w:rPr>
      </w:pPr>
    </w:p>
    <w:p w:rsidR="00CE6927" w:rsidRPr="00B2732E" w:rsidRDefault="00235588" w:rsidP="00CE6927">
      <w:pPr>
        <w:rPr>
          <w:rFonts w:ascii="Calibri" w:hAnsi="Calibri" w:cs="Times New Roman"/>
          <w:szCs w:val="24"/>
          <w:lang w:val="fr-CA"/>
        </w:rPr>
      </w:pPr>
      <w:r w:rsidRPr="00B2732E">
        <w:rPr>
          <w:rFonts w:asciiTheme="majorHAnsi" w:hAnsiTheme="majorHAnsi" w:cs="Times New Roman"/>
          <w:b/>
          <w:szCs w:val="24"/>
          <w:lang w:val="fr-CA"/>
        </w:rPr>
        <w:t>Programmes interdisciplinaires</w:t>
      </w:r>
      <w:r w:rsidRPr="00B2732E">
        <w:rPr>
          <w:rFonts w:asciiTheme="majorHAnsi" w:hAnsiTheme="majorHAnsi" w:cs="Times New Roman"/>
          <w:szCs w:val="24"/>
          <w:lang w:val="fr-CA"/>
        </w:rPr>
        <w:t xml:space="preserve"> – Remplissez le tableau ci-dessous pour indiquer les cours (ou catégories de cours) </w:t>
      </w:r>
      <w:r w:rsidRPr="00B2732E">
        <w:rPr>
          <w:rFonts w:asciiTheme="majorHAnsi" w:hAnsiTheme="majorHAnsi" w:cs="Times New Roman"/>
          <w:i/>
          <w:szCs w:val="24"/>
          <w:lang w:val="fr-CA"/>
        </w:rPr>
        <w:t>obligatoires</w:t>
      </w:r>
      <w:r w:rsidRPr="00B2732E">
        <w:rPr>
          <w:rFonts w:asciiTheme="majorHAnsi" w:hAnsiTheme="majorHAnsi" w:cs="Times New Roman"/>
          <w:szCs w:val="24"/>
          <w:lang w:val="fr-CA"/>
        </w:rPr>
        <w:t xml:space="preserve"> dans chacune des </w:t>
      </w:r>
      <w:r w:rsidR="003A1E63" w:rsidRPr="00B2732E">
        <w:rPr>
          <w:rFonts w:ascii="Calibri" w:hAnsi="Calibri" w:cs="Times New Roman"/>
          <w:i/>
          <w:szCs w:val="24"/>
          <w:lang w:val="fr-CA"/>
        </w:rPr>
        <w:t>autres disciplines</w:t>
      </w:r>
      <w:r w:rsidR="003A1E63" w:rsidRPr="00B2732E" w:rsidDel="003A1E63">
        <w:rPr>
          <w:rFonts w:ascii="Calibri" w:hAnsi="Calibri" w:cs="Times New Roman"/>
          <w:szCs w:val="24"/>
          <w:lang w:val="fr-CA"/>
        </w:rPr>
        <w:t xml:space="preserve"> </w:t>
      </w:r>
      <w:r w:rsidR="003A1E63" w:rsidRPr="00B2732E">
        <w:rPr>
          <w:rFonts w:asciiTheme="majorHAnsi" w:hAnsiTheme="majorHAnsi" w:cs="Times New Roman"/>
          <w:szCs w:val="24"/>
          <w:lang w:val="fr-CA"/>
        </w:rPr>
        <w:t>hors</w:t>
      </w:r>
      <w:r w:rsidRPr="00B2732E">
        <w:rPr>
          <w:rFonts w:asciiTheme="majorHAnsi" w:hAnsiTheme="majorHAnsi" w:cs="Times New Roman"/>
          <w:szCs w:val="24"/>
          <w:lang w:val="fr-CA"/>
        </w:rPr>
        <w:t xml:space="preserve"> du champ de l’informatique et des mathématiques/statistiques (une ligne par programme)</w:t>
      </w:r>
      <w:r w:rsidR="00C10328" w:rsidRPr="00B2732E">
        <w:rPr>
          <w:rFonts w:asciiTheme="majorHAnsi" w:hAnsiTheme="majorHAnsi" w:cs="Times New Roman"/>
          <w:szCs w:val="24"/>
          <w:lang w:val="fr-CA"/>
        </w:rPr>
        <w:t>.</w:t>
      </w:r>
      <w:r w:rsidR="00C10328" w:rsidRPr="00B2732E">
        <w:rPr>
          <w:rFonts w:ascii="Calibri" w:hAnsi="Calibri" w:cs="Times New Roman"/>
          <w:szCs w:val="24"/>
          <w:lang w:val="fr-CA"/>
        </w:rPr>
        <w:t xml:space="preserve"> </w:t>
      </w:r>
      <w:r w:rsidRPr="00B2732E">
        <w:rPr>
          <w:rFonts w:ascii="Calibri" w:hAnsi="Calibri" w:cs="Times New Roman"/>
          <w:szCs w:val="24"/>
          <w:lang w:val="fr-CA"/>
        </w:rPr>
        <w:t>(Aux fins de la qualité </w:t>
      </w:r>
      <w:r w:rsidR="00EB7628" w:rsidRPr="00B2732E">
        <w:rPr>
          <w:rFonts w:ascii="Calibri" w:hAnsi="Calibri" w:cs="Times New Roman"/>
          <w:szCs w:val="24"/>
          <w:lang w:val="fr-CA"/>
        </w:rPr>
        <w:t>Q</w:t>
      </w:r>
      <w:r w:rsidR="00C10328" w:rsidRPr="00B2732E">
        <w:rPr>
          <w:rFonts w:ascii="Calibri" w:hAnsi="Calibri" w:cs="Times New Roman"/>
          <w:szCs w:val="24"/>
          <w:lang w:val="fr-CA"/>
        </w:rPr>
        <w:t>9</w:t>
      </w:r>
      <w:r w:rsidRPr="00B2732E">
        <w:rPr>
          <w:rFonts w:ascii="Calibri" w:hAnsi="Calibri" w:cs="Times New Roman"/>
          <w:szCs w:val="24"/>
          <w:lang w:val="fr-CA"/>
        </w:rPr>
        <w:t>)</w:t>
      </w:r>
      <w:r w:rsidR="00C10328" w:rsidRPr="00B2732E">
        <w:rPr>
          <w:rFonts w:ascii="Calibri" w:hAnsi="Calibri" w:cs="Times New Roman"/>
          <w:szCs w:val="24"/>
          <w:lang w:val="fr-CA"/>
        </w:rPr>
        <w:t>.</w:t>
      </w:r>
      <w:r w:rsidR="00CE6927" w:rsidRPr="00B2732E">
        <w:rPr>
          <w:rFonts w:ascii="Calibri" w:hAnsi="Calibri" w:cs="Times New Roman"/>
          <w:szCs w:val="24"/>
          <w:lang w:val="fr-CA"/>
        </w:rPr>
        <w:br/>
        <w:t xml:space="preserve">  </w:t>
      </w:r>
    </w:p>
    <w:p w:rsidR="00CE6927" w:rsidRPr="00B2732E" w:rsidRDefault="00A50A19" w:rsidP="00CE6927">
      <w:pPr>
        <w:rPr>
          <w:rFonts w:ascii="Calibri" w:hAnsi="Calibri" w:cs="Times New Roman"/>
          <w:b/>
          <w:color w:val="FF0000"/>
          <w:szCs w:val="24"/>
          <w:lang w:val="fr-CA"/>
        </w:rPr>
      </w:pPr>
      <w:r w:rsidRPr="00B2732E">
        <w:rPr>
          <w:rFonts w:ascii="Calibri" w:hAnsi="Calibri" w:cs="Times New Roman"/>
          <w:b/>
          <w:color w:val="FF0000"/>
          <w:szCs w:val="24"/>
          <w:lang w:val="fr-CA"/>
        </w:rPr>
        <w:t>S.O.</w:t>
      </w:r>
    </w:p>
    <w:p w:rsidR="00A50A19" w:rsidRPr="00B2732E" w:rsidRDefault="00A50A19" w:rsidP="00CE6927">
      <w:pPr>
        <w:rPr>
          <w:rFonts w:ascii="Calibri" w:hAnsi="Calibri" w:cs="Times New Roman"/>
          <w:szCs w:val="24"/>
          <w:lang w:val="fr-CA"/>
        </w:rPr>
      </w:pPr>
    </w:p>
    <w:p w:rsidR="00CE6927" w:rsidRPr="00B2732E" w:rsidRDefault="00235588" w:rsidP="00CE6927">
      <w:pPr>
        <w:rPr>
          <w:rFonts w:ascii="Calibri" w:hAnsi="Calibri" w:cs="Times New Roman"/>
          <w:szCs w:val="24"/>
          <w:lang w:val="fr-CA"/>
        </w:rPr>
      </w:pPr>
      <w:r w:rsidRPr="00B2732E">
        <w:rPr>
          <w:rFonts w:ascii="Calibri" w:hAnsi="Calibri" w:cs="Times New Roman"/>
          <w:szCs w:val="24"/>
          <w:lang w:val="fr-CA"/>
        </w:rPr>
        <w:t>Remarque </w:t>
      </w:r>
      <w:r w:rsidR="00CE6927" w:rsidRPr="00B2732E">
        <w:rPr>
          <w:rFonts w:ascii="Calibri" w:hAnsi="Calibri" w:cs="Times New Roman"/>
          <w:szCs w:val="24"/>
          <w:lang w:val="fr-CA"/>
        </w:rPr>
        <w:t xml:space="preserve">: </w:t>
      </w:r>
      <w:r w:rsidRPr="00B2732E">
        <w:rPr>
          <w:rFonts w:ascii="Calibri" w:hAnsi="Calibri" w:cs="Times New Roman"/>
          <w:szCs w:val="24"/>
          <w:lang w:val="fr-CA"/>
        </w:rPr>
        <w:t>Un</w:t>
      </w:r>
      <w:r w:rsidR="00CE6927" w:rsidRPr="00B2732E">
        <w:rPr>
          <w:rFonts w:ascii="Calibri" w:hAnsi="Calibri" w:cs="Times New Roman"/>
          <w:szCs w:val="24"/>
          <w:lang w:val="fr-CA"/>
        </w:rPr>
        <w:t xml:space="preserve"> minimum </w:t>
      </w:r>
      <w:r w:rsidRPr="00B2732E">
        <w:rPr>
          <w:rFonts w:ascii="Calibri" w:hAnsi="Calibri" w:cs="Times New Roman"/>
          <w:szCs w:val="24"/>
          <w:lang w:val="fr-CA"/>
        </w:rPr>
        <w:t>de</w:t>
      </w:r>
      <w:r w:rsidR="00CE6927" w:rsidRPr="00B2732E">
        <w:rPr>
          <w:rFonts w:ascii="Calibri" w:hAnsi="Calibri" w:cs="Times New Roman"/>
          <w:szCs w:val="24"/>
          <w:lang w:val="fr-CA"/>
        </w:rPr>
        <w:t xml:space="preserve"> 10 cours</w:t>
      </w:r>
      <w:r w:rsidRPr="00B2732E">
        <w:rPr>
          <w:rFonts w:ascii="Calibri" w:hAnsi="Calibri" w:cs="Times New Roman"/>
          <w:szCs w:val="24"/>
          <w:lang w:val="fr-CA"/>
        </w:rPr>
        <w:t xml:space="preserve"> est requis dans ces domaines</w:t>
      </w:r>
      <w:r w:rsidR="00CE6927" w:rsidRPr="00B2732E">
        <w:rPr>
          <w:rFonts w:ascii="Calibri" w:hAnsi="Calibri" w:cs="Times New Roman"/>
          <w:szCs w:val="24"/>
          <w:lang w:val="fr-CA"/>
        </w:rPr>
        <w:t xml:space="preserve"> </w:t>
      </w:r>
      <w:r w:rsidRPr="00B2732E">
        <w:rPr>
          <w:rFonts w:ascii="Calibri" w:hAnsi="Calibri" w:cs="Times New Roman"/>
          <w:szCs w:val="24"/>
          <w:lang w:val="fr-CA"/>
        </w:rPr>
        <w:t xml:space="preserve">(au moins </w:t>
      </w:r>
      <w:r w:rsidR="00CE6927" w:rsidRPr="00B2732E">
        <w:rPr>
          <w:rFonts w:ascii="Calibri" w:hAnsi="Calibri" w:cs="Times New Roman"/>
          <w:szCs w:val="24"/>
          <w:lang w:val="fr-CA"/>
        </w:rPr>
        <w:t xml:space="preserve">5 </w:t>
      </w:r>
      <w:r w:rsidRPr="00B2732E">
        <w:rPr>
          <w:rFonts w:ascii="Calibri" w:hAnsi="Calibri" w:cs="Times New Roman"/>
          <w:szCs w:val="24"/>
          <w:lang w:val="fr-CA"/>
        </w:rPr>
        <w:t>cours dans chacune des autres disciplines, dont 2 de niveau supérieur</w:t>
      </w:r>
      <w:r w:rsidR="00CE6927" w:rsidRPr="00B2732E">
        <w:rPr>
          <w:rFonts w:ascii="Calibri" w:hAnsi="Calibri" w:cs="Times New Roman"/>
          <w:szCs w:val="24"/>
          <w:lang w:val="fr-CA"/>
        </w:rPr>
        <w:t>)</w:t>
      </w:r>
      <w:r w:rsidRPr="00B2732E">
        <w:rPr>
          <w:rFonts w:ascii="Calibri" w:hAnsi="Calibri" w:cs="Times New Roman"/>
          <w:szCs w:val="24"/>
          <w:lang w:val="fr-CA"/>
        </w:rPr>
        <w:t>.</w:t>
      </w:r>
    </w:p>
    <w:p w:rsidR="00CE6927" w:rsidRPr="00B2732E" w:rsidRDefault="00CE6927" w:rsidP="00CE6927">
      <w:pPr>
        <w:rPr>
          <w:rFonts w:ascii="Calibri" w:hAnsi="Calibri" w:cs="Times New Roman"/>
          <w:szCs w:val="24"/>
          <w:lang w:val="fr-CA"/>
        </w:rPr>
      </w:pPr>
    </w:p>
    <w:p w:rsidR="00CE6927" w:rsidRPr="00B2732E" w:rsidRDefault="00151F2C">
      <w:pPr>
        <w:rPr>
          <w:rFonts w:ascii="Calibri" w:hAnsi="Calibri" w:cs="Times New Roman"/>
          <w:b/>
          <w:szCs w:val="24"/>
          <w:lang w:val="fr-CA"/>
        </w:rPr>
      </w:pPr>
      <w:r w:rsidRPr="00B2732E">
        <w:rPr>
          <w:rFonts w:ascii="Calibri" w:hAnsi="Calibri" w:cs="Times New Roman"/>
          <w:b/>
          <w:szCs w:val="24"/>
          <w:lang w:val="fr-CA"/>
        </w:rPr>
        <w:t>Renseignements complémentaires :</w:t>
      </w:r>
    </w:p>
    <w:p w:rsidR="00CE6927" w:rsidRPr="00B2732E" w:rsidRDefault="00CE6927" w:rsidP="00CE6927">
      <w:pPr>
        <w:rPr>
          <w:rFonts w:ascii="Calibri" w:hAnsi="Calibri" w:cs="Times New Roman"/>
          <w:szCs w:val="24"/>
          <w:lang w:val="fr-CA"/>
        </w:rPr>
      </w:pPr>
      <w:bookmarkStart w:id="25" w:name="_GoBack"/>
      <w:bookmarkEnd w:id="25"/>
    </w:p>
    <w:p w:rsidR="00CE6927" w:rsidRPr="00B2732E" w:rsidRDefault="00CE6927">
      <w:pPr>
        <w:rPr>
          <w:rFonts w:ascii="Calibri" w:hAnsi="Calibri" w:cs="Times New Roman"/>
          <w:szCs w:val="24"/>
          <w:lang w:val="fr-CA"/>
        </w:rPr>
      </w:pPr>
    </w:p>
    <w:p w:rsidR="00E13555" w:rsidRPr="00B2732E" w:rsidRDefault="007B4FA9" w:rsidP="00E13555">
      <w:pPr>
        <w:pStyle w:val="Heading2"/>
        <w:rPr>
          <w:lang w:val="fr-CA"/>
        </w:rPr>
      </w:pPr>
      <w:r w:rsidRPr="00B2732E">
        <w:rPr>
          <w:lang w:val="fr-CA"/>
        </w:rPr>
        <w:t>6.11</w:t>
      </w:r>
      <w:r w:rsidR="003E1437" w:rsidRPr="00B2732E">
        <w:rPr>
          <w:lang w:val="fr-CA"/>
        </w:rPr>
        <w:tab/>
      </w:r>
      <w:r w:rsidRPr="00B2732E">
        <w:rPr>
          <w:lang w:val="fr-CA"/>
        </w:rPr>
        <w:t>A</w:t>
      </w:r>
      <w:r w:rsidR="00235588" w:rsidRPr="00B2732E">
        <w:rPr>
          <w:lang w:val="fr-CA"/>
        </w:rPr>
        <w:t>utres questions concernant le contenu des progra</w:t>
      </w:r>
      <w:r w:rsidR="00675283" w:rsidRPr="00B2732E">
        <w:rPr>
          <w:lang w:val="fr-CA"/>
        </w:rPr>
        <w:t>m</w:t>
      </w:r>
      <w:r w:rsidR="00235588" w:rsidRPr="00B2732E">
        <w:rPr>
          <w:lang w:val="fr-CA"/>
        </w:rPr>
        <w:t>mes</w:t>
      </w:r>
      <w:r w:rsidR="00CE6927" w:rsidRPr="00B2732E">
        <w:rPr>
          <w:lang w:val="fr-CA"/>
        </w:rPr>
        <w:t xml:space="preserve"> </w:t>
      </w:r>
    </w:p>
    <w:p w:rsidR="00E13555" w:rsidRPr="00B2732E" w:rsidRDefault="00E13555" w:rsidP="00CE6927">
      <w:pPr>
        <w:rPr>
          <w:rFonts w:ascii="Calibri" w:hAnsi="Calibri" w:cs="Times New Roman"/>
          <w:szCs w:val="24"/>
          <w:lang w:val="fr-CA"/>
        </w:rPr>
      </w:pPr>
    </w:p>
    <w:p w:rsidR="00CE6927" w:rsidRPr="00B2732E" w:rsidRDefault="00235588" w:rsidP="00CE6927">
      <w:pPr>
        <w:rPr>
          <w:rFonts w:ascii="Calibri" w:hAnsi="Calibri" w:cs="Times New Roman"/>
          <w:szCs w:val="24"/>
          <w:lang w:val="fr-CA"/>
        </w:rPr>
      </w:pPr>
      <w:r w:rsidRPr="00B2732E">
        <w:rPr>
          <w:rFonts w:ascii="Calibri" w:hAnsi="Calibri" w:cs="Times New Roman"/>
          <w:szCs w:val="24"/>
          <w:lang w:val="fr-CA"/>
        </w:rPr>
        <w:t xml:space="preserve">Comment le département assure-t-il la gestion et la révision de son </w:t>
      </w:r>
      <w:r w:rsidR="003A1E63" w:rsidRPr="00B2732E">
        <w:rPr>
          <w:rFonts w:ascii="Calibri" w:hAnsi="Calibri" w:cs="Times New Roman"/>
          <w:szCs w:val="24"/>
          <w:lang w:val="fr-CA"/>
        </w:rPr>
        <w:t>cursus</w:t>
      </w:r>
      <w:r w:rsidR="00CE6927" w:rsidRPr="00B2732E">
        <w:rPr>
          <w:rFonts w:ascii="Calibri" w:hAnsi="Calibri" w:cs="Times New Roman"/>
          <w:szCs w:val="24"/>
          <w:lang w:val="fr-CA"/>
        </w:rPr>
        <w:t xml:space="preserve">? </w:t>
      </w:r>
    </w:p>
    <w:p w:rsidR="00CE6927" w:rsidRPr="00B2732E" w:rsidRDefault="00CE6927" w:rsidP="00CE6927">
      <w:pPr>
        <w:rPr>
          <w:rFonts w:ascii="Calibri" w:hAnsi="Calibri" w:cs="Times New Roman"/>
          <w:szCs w:val="24"/>
          <w:lang w:val="fr-CA"/>
        </w:rPr>
      </w:pPr>
    </w:p>
    <w:p w:rsidR="00CE6927" w:rsidRPr="00B2732E" w:rsidRDefault="00177B5B" w:rsidP="00CE6927">
      <w:pPr>
        <w:rPr>
          <w:rFonts w:ascii="Calibri" w:hAnsi="Calibri" w:cs="Times New Roman"/>
          <w:b/>
          <w:szCs w:val="24"/>
          <w:lang w:val="fr-CA"/>
        </w:rPr>
      </w:pPr>
      <w:r w:rsidRPr="00B2732E">
        <w:rPr>
          <w:rFonts w:ascii="Calibri" w:hAnsi="Calibri" w:cs="Times New Roman"/>
          <w:b/>
          <w:szCs w:val="24"/>
          <w:lang w:val="fr-CA"/>
        </w:rPr>
        <w:t>Réponse :</w:t>
      </w:r>
    </w:p>
    <w:p w:rsidR="00CE6927" w:rsidRPr="00B2732E" w:rsidRDefault="00A50A19">
      <w:pPr>
        <w:rPr>
          <w:rFonts w:ascii="Calibri" w:hAnsi="Calibri" w:cs="Times New Roman"/>
          <w:b/>
          <w:color w:val="FF0000"/>
          <w:szCs w:val="24"/>
          <w:lang w:val="fr-CA"/>
        </w:rPr>
      </w:pPr>
      <w:r w:rsidRPr="00B2732E">
        <w:rPr>
          <w:rFonts w:ascii="Calibri" w:hAnsi="Calibri" w:cs="Times New Roman"/>
          <w:b/>
          <w:color w:val="FF0000"/>
          <w:szCs w:val="24"/>
          <w:lang w:val="fr-CA"/>
        </w:rPr>
        <w:t>Le département est doté d’un comité des programmes, dont le vice-président assure la direction. Le comité se réunit au moins une fois par semestre. Tous les ans, le comité revoit le ou les cours qui ont reçu les notes les plus basses dans le sondage mené auprès des diplômés. Le Comité consultatif de l’industrie revoit l’ensemble du programme aux trois ans, et le Comité des programmes donne suite aux recommandations formulées.</w:t>
      </w:r>
    </w:p>
    <w:p w:rsidR="007B4FA9" w:rsidRPr="00B2732E" w:rsidRDefault="007B4FA9">
      <w:pPr>
        <w:rPr>
          <w:rFonts w:ascii="Calibri" w:hAnsi="Calibri" w:cs="Times New Roman"/>
          <w:szCs w:val="24"/>
          <w:lang w:val="fr-CA"/>
        </w:rPr>
      </w:pPr>
    </w:p>
    <w:p w:rsidR="00CE6927" w:rsidRPr="00B2732E" w:rsidRDefault="00235588" w:rsidP="00CE6927">
      <w:pPr>
        <w:rPr>
          <w:rFonts w:ascii="Calibri" w:hAnsi="Calibri" w:cs="Times New Roman"/>
          <w:szCs w:val="24"/>
          <w:lang w:val="fr-CA"/>
        </w:rPr>
      </w:pPr>
      <w:r w:rsidRPr="00B2732E">
        <w:rPr>
          <w:rFonts w:ascii="Calibri" w:hAnsi="Calibri" w:cs="Times New Roman"/>
          <w:szCs w:val="24"/>
          <w:lang w:val="fr-CA"/>
        </w:rPr>
        <w:t>Y a-t-il d’autres aspects innovateurs du programme dignes de mention</w:t>
      </w:r>
      <w:r w:rsidR="00CE6927" w:rsidRPr="00B2732E">
        <w:rPr>
          <w:rFonts w:ascii="Calibri" w:hAnsi="Calibri" w:cs="Times New Roman"/>
          <w:szCs w:val="24"/>
          <w:lang w:val="fr-CA"/>
        </w:rPr>
        <w:t xml:space="preserve">? </w:t>
      </w:r>
    </w:p>
    <w:p w:rsidR="00CE6927" w:rsidRPr="00B2732E" w:rsidRDefault="00CE6927" w:rsidP="00CE6927">
      <w:pPr>
        <w:rPr>
          <w:rFonts w:ascii="Calibri" w:hAnsi="Calibri" w:cs="Times New Roman"/>
          <w:szCs w:val="24"/>
          <w:lang w:val="fr-CA"/>
        </w:rPr>
      </w:pPr>
    </w:p>
    <w:p w:rsidR="00CE6927" w:rsidRPr="00B2732E" w:rsidRDefault="00177B5B" w:rsidP="00CE6927">
      <w:pPr>
        <w:rPr>
          <w:rFonts w:ascii="Calibri" w:hAnsi="Calibri" w:cs="Times New Roman"/>
          <w:b/>
          <w:szCs w:val="24"/>
          <w:lang w:val="fr-CA"/>
        </w:rPr>
      </w:pPr>
      <w:r w:rsidRPr="00B2732E">
        <w:rPr>
          <w:rFonts w:ascii="Calibri" w:hAnsi="Calibri" w:cs="Times New Roman"/>
          <w:b/>
          <w:szCs w:val="24"/>
          <w:lang w:val="fr-CA"/>
        </w:rPr>
        <w:t>Réponse :</w:t>
      </w:r>
    </w:p>
    <w:p w:rsidR="00A50A19" w:rsidRPr="00B2732E" w:rsidRDefault="00A50A19" w:rsidP="00A50A19">
      <w:pPr>
        <w:rPr>
          <w:rFonts w:ascii="Calibri" w:hAnsi="Calibri" w:cs="Times New Roman"/>
          <w:b/>
          <w:color w:val="FF0000"/>
          <w:szCs w:val="24"/>
          <w:lang w:val="fr-CA"/>
        </w:rPr>
      </w:pPr>
      <w:r w:rsidRPr="00B2732E">
        <w:rPr>
          <w:rFonts w:ascii="Calibri" w:hAnsi="Calibri" w:cs="Times New Roman"/>
          <w:b/>
          <w:color w:val="FF0000"/>
          <w:szCs w:val="24"/>
          <w:lang w:val="fr-CA"/>
        </w:rPr>
        <w:t>Une visite d’études dans des sociétés informatiques locales est prévue dans le cadre de chacun des deux projets de longue haleine inscrits au programme de la 4</w:t>
      </w:r>
      <w:r w:rsidRPr="00B2732E">
        <w:rPr>
          <w:rFonts w:ascii="Calibri" w:hAnsi="Calibri" w:cs="Times New Roman"/>
          <w:b/>
          <w:color w:val="FF0000"/>
          <w:szCs w:val="24"/>
          <w:vertAlign w:val="superscript"/>
          <w:lang w:val="fr-CA"/>
        </w:rPr>
        <w:t>e</w:t>
      </w:r>
      <w:r w:rsidRPr="00B2732E">
        <w:rPr>
          <w:rFonts w:ascii="Calibri" w:hAnsi="Calibri" w:cs="Times New Roman"/>
          <w:b/>
          <w:color w:val="FF0000"/>
          <w:szCs w:val="24"/>
          <w:lang w:val="fr-CA"/>
        </w:rPr>
        <w:t xml:space="preserve"> année. Cette visite leur donne un aperçu de la vie et des applications de la technologie au sein de ces entreprises.</w:t>
      </w:r>
    </w:p>
    <w:p w:rsidR="00CE6927" w:rsidRPr="00B2732E" w:rsidRDefault="00CE6927" w:rsidP="00720B9B">
      <w:pPr>
        <w:rPr>
          <w:rFonts w:ascii="Calibri" w:hAnsi="Calibri" w:cs="Times New Roman"/>
          <w:szCs w:val="24"/>
          <w:lang w:val="fr-CA"/>
        </w:rPr>
      </w:pPr>
    </w:p>
    <w:sectPr w:rsidR="00CE6927" w:rsidRPr="00B2732E" w:rsidSect="00C02B49">
      <w:footerReference w:type="even" r:id="rId9"/>
      <w:footerReference w:type="default" r:id="rId10"/>
      <w:footnotePr>
        <w:pos w:val="beneathText"/>
      </w:footnotePr>
      <w:pgSz w:w="12240" w:h="15840"/>
      <w:pgMar w:top="1134" w:right="1304" w:bottom="1134" w:left="1304"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378B" w:rsidRDefault="00B7378B">
      <w:r>
        <w:separator/>
      </w:r>
    </w:p>
  </w:endnote>
  <w:endnote w:type="continuationSeparator" w:id="0">
    <w:p w:rsidR="00B7378B" w:rsidRDefault="00B7378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ndale Sans UI">
    <w:altName w:val="Times New Roman"/>
    <w:charset w:val="00"/>
    <w:family w:val="auto"/>
    <w:pitch w:val="variable"/>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CD0" w:rsidRDefault="00474ECF" w:rsidP="00CE6927">
    <w:pPr>
      <w:pStyle w:val="Footer"/>
      <w:framePr w:wrap="around" w:vAnchor="text" w:hAnchor="margin" w:xAlign="right" w:y="1"/>
      <w:rPr>
        <w:rStyle w:val="PageNumber"/>
      </w:rPr>
    </w:pPr>
    <w:r>
      <w:rPr>
        <w:rStyle w:val="PageNumber"/>
      </w:rPr>
      <w:fldChar w:fldCharType="begin"/>
    </w:r>
    <w:r w:rsidR="00FB5CD0">
      <w:rPr>
        <w:rStyle w:val="PageNumber"/>
      </w:rPr>
      <w:instrText xml:space="preserve">PAGE  </w:instrText>
    </w:r>
    <w:r>
      <w:rPr>
        <w:rStyle w:val="PageNumber"/>
      </w:rPr>
      <w:fldChar w:fldCharType="separate"/>
    </w:r>
    <w:r w:rsidR="00FB5CD0">
      <w:rPr>
        <w:rStyle w:val="PageNumber"/>
        <w:noProof/>
      </w:rPr>
      <w:t>1</w:t>
    </w:r>
    <w:r>
      <w:rPr>
        <w:rStyle w:val="PageNumber"/>
      </w:rPr>
      <w:fldChar w:fldCharType="end"/>
    </w:r>
  </w:p>
  <w:p w:rsidR="00FB5CD0" w:rsidRDefault="00FB5CD0" w:rsidP="00CE692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CD0" w:rsidRDefault="00474ECF" w:rsidP="00CE6927">
    <w:pPr>
      <w:pStyle w:val="Footer"/>
      <w:framePr w:wrap="around" w:vAnchor="text" w:hAnchor="margin" w:xAlign="right" w:y="1"/>
      <w:rPr>
        <w:rStyle w:val="PageNumber"/>
      </w:rPr>
    </w:pPr>
    <w:r>
      <w:rPr>
        <w:rStyle w:val="PageNumber"/>
      </w:rPr>
      <w:fldChar w:fldCharType="begin"/>
    </w:r>
    <w:r w:rsidR="00FB5CD0">
      <w:rPr>
        <w:rStyle w:val="PageNumber"/>
      </w:rPr>
      <w:instrText xml:space="preserve">PAGE  </w:instrText>
    </w:r>
    <w:r>
      <w:rPr>
        <w:rStyle w:val="PageNumber"/>
      </w:rPr>
      <w:fldChar w:fldCharType="separate"/>
    </w:r>
    <w:r w:rsidR="0001665D">
      <w:rPr>
        <w:rStyle w:val="PageNumber"/>
        <w:noProof/>
      </w:rPr>
      <w:t>4</w:t>
    </w:r>
    <w:r>
      <w:rPr>
        <w:rStyle w:val="PageNumber"/>
      </w:rPr>
      <w:fldChar w:fldCharType="end"/>
    </w:r>
  </w:p>
  <w:p w:rsidR="00FB5CD0" w:rsidRDefault="00FB5CD0" w:rsidP="00CE692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378B" w:rsidRDefault="00B7378B">
      <w:r>
        <w:separator/>
      </w:r>
    </w:p>
  </w:footnote>
  <w:footnote w:type="continuationSeparator" w:id="0">
    <w:p w:rsidR="00B7378B" w:rsidRDefault="00B7378B">
      <w:r>
        <w:continuationSeparator/>
      </w:r>
    </w:p>
  </w:footnote>
  <w:footnote w:id="1">
    <w:p w:rsidR="00FB5CD0" w:rsidRPr="00FC3CB7" w:rsidRDefault="00FB5CD0">
      <w:pPr>
        <w:pStyle w:val="FootnoteText"/>
        <w:rPr>
          <w:lang w:val="fr-CA"/>
        </w:rPr>
      </w:pPr>
      <w:r>
        <w:rPr>
          <w:rStyle w:val="FootnoteReference"/>
        </w:rPr>
        <w:footnoteRef/>
      </w:r>
      <w:r w:rsidRPr="00FC3CB7">
        <w:rPr>
          <w:lang w:val="fr-CA"/>
        </w:rPr>
        <w:t xml:space="preserve"> </w:t>
      </w:r>
      <w:r w:rsidRPr="00CF1DC4">
        <w:rPr>
          <w:lang w:val="fr-CA"/>
        </w:rPr>
        <w:t>Si les cours de mathématiques figurent parmi les autres disciplines, le nombre total de cours obligatoires est 10 (au lieu de 13).</w:t>
      </w:r>
      <w:r w:rsidRPr="009B7916">
        <w:rPr>
          <w:lang w:val="fr-FR"/>
        </w:rPr>
        <w:t xml:space="preserve"> </w:t>
      </w:r>
      <w:r w:rsidRPr="00CF1DC4">
        <w:rPr>
          <w:lang w:val="fr-CA"/>
        </w:rPr>
        <w:t xml:space="preserve">Les cours énumérés sous les colonnes </w:t>
      </w:r>
      <w:r>
        <w:rPr>
          <w:lang w:val="fr-CA"/>
        </w:rPr>
        <w:t>trois</w:t>
      </w:r>
      <w:r w:rsidRPr="00CF1DC4">
        <w:rPr>
          <w:lang w:val="fr-CA"/>
        </w:rPr>
        <w:t xml:space="preserve"> et </w:t>
      </w:r>
      <w:r>
        <w:rPr>
          <w:lang w:val="fr-CA"/>
        </w:rPr>
        <w:t>quatre</w:t>
      </w:r>
      <w:r w:rsidRPr="00CF1DC4">
        <w:rPr>
          <w:lang w:val="fr-CA"/>
        </w:rPr>
        <w:t xml:space="preserve"> peuvent être comptabilisés en double</w:t>
      </w:r>
      <w:r w:rsidRPr="00FC3CB7">
        <w:rPr>
          <w:lang w:val="fr-CA"/>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C114BE6A"/>
    <w:lvl w:ilvl="0">
      <w:start w:val="1"/>
      <w:numFmt w:val="decimal"/>
      <w:pStyle w:val="ListNumber"/>
      <w:lvlText w:val="%1."/>
      <w:lvlJc w:val="left"/>
      <w:pPr>
        <w:tabs>
          <w:tab w:val="num" w:pos="360"/>
        </w:tabs>
        <w:ind w:left="360" w:hanging="360"/>
      </w:pPr>
    </w:lvl>
  </w:abstractNum>
  <w:abstractNum w:abstractNumId="1">
    <w:nsid w:val="00000001"/>
    <w:multiLevelType w:val="multilevel"/>
    <w:tmpl w:val="4F18D9C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2"/>
    <w:multiLevelType w:val="singleLevel"/>
    <w:tmpl w:val="00000002"/>
    <w:name w:val="WW8Num1"/>
    <w:lvl w:ilvl="0">
      <w:start w:val="1"/>
      <w:numFmt w:val="bullet"/>
      <w:lvlText w:val=""/>
      <w:lvlJc w:val="left"/>
      <w:pPr>
        <w:tabs>
          <w:tab w:val="num" w:pos="720"/>
        </w:tabs>
        <w:ind w:left="720" w:hanging="360"/>
      </w:pPr>
      <w:rPr>
        <w:rFonts w:ascii="Symbol" w:hAnsi="Symbol"/>
      </w:rPr>
    </w:lvl>
  </w:abstractNum>
  <w:abstractNum w:abstractNumId="3">
    <w:nsid w:val="00000003"/>
    <w:multiLevelType w:val="singleLevel"/>
    <w:tmpl w:val="00000003"/>
    <w:name w:val="WW8Num4"/>
    <w:lvl w:ilvl="0">
      <w:start w:val="1"/>
      <w:numFmt w:val="bullet"/>
      <w:lvlText w:val=""/>
      <w:lvlJc w:val="left"/>
      <w:pPr>
        <w:tabs>
          <w:tab w:val="num" w:pos="720"/>
        </w:tabs>
        <w:ind w:left="720" w:hanging="360"/>
      </w:pPr>
      <w:rPr>
        <w:rFonts w:ascii="Symbol" w:hAnsi="Symbol"/>
      </w:rPr>
    </w:lvl>
  </w:abstractNum>
  <w:abstractNum w:abstractNumId="4">
    <w:nsid w:val="000003F2"/>
    <w:multiLevelType w:val="singleLevel"/>
    <w:tmpl w:val="000003E8"/>
    <w:lvl w:ilvl="0">
      <w:start w:val="1"/>
      <w:numFmt w:val="bullet"/>
      <w:lvlText w:val="·"/>
      <w:lvlJc w:val="left"/>
      <w:pPr>
        <w:ind w:left="720" w:hanging="360"/>
      </w:pPr>
      <w:rPr>
        <w:rFonts w:ascii="Symbol" w:hAnsi="Symbol" w:cs="Calibri"/>
      </w:rPr>
    </w:lvl>
  </w:abstractNum>
  <w:abstractNum w:abstractNumId="5">
    <w:nsid w:val="10832EB5"/>
    <w:multiLevelType w:val="hybridMultilevel"/>
    <w:tmpl w:val="28FA6FF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6864ABB"/>
    <w:multiLevelType w:val="singleLevel"/>
    <w:tmpl w:val="C18C98A6"/>
    <w:lvl w:ilvl="0">
      <w:start w:val="1"/>
      <w:numFmt w:val="bullet"/>
      <w:lvlText w:val=""/>
      <w:lvlJc w:val="left"/>
      <w:pPr>
        <w:tabs>
          <w:tab w:val="num" w:pos="360"/>
        </w:tabs>
        <w:ind w:left="144" w:hanging="144"/>
      </w:pPr>
      <w:rPr>
        <w:rFonts w:ascii="Symbol" w:hAnsi="Symbol" w:cs="Times New Roman" w:hint="default"/>
      </w:rPr>
    </w:lvl>
  </w:abstractNum>
  <w:abstractNum w:abstractNumId="7">
    <w:nsid w:val="46F3243E"/>
    <w:multiLevelType w:val="hybridMultilevel"/>
    <w:tmpl w:val="335A68CC"/>
    <w:lvl w:ilvl="0" w:tplc="9ABC8A1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9322884"/>
    <w:multiLevelType w:val="hybridMultilevel"/>
    <w:tmpl w:val="09B6E53E"/>
    <w:lvl w:ilvl="0" w:tplc="00150409">
      <w:start w:val="1"/>
      <w:numFmt w:val="upp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Helvetic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Helvetic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Helvetica"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6"/>
  </w:num>
  <w:num w:numId="6">
    <w:abstractNumId w:val="7"/>
  </w:num>
  <w:num w:numId="7">
    <w:abstractNumId w:val="8"/>
  </w:num>
  <w:num w:numId="8">
    <w:abstractNumId w:val="5"/>
  </w:num>
  <w:num w:numId="9">
    <w:abstractNumId w:val="4"/>
  </w:num>
  <w:num w:numId="10">
    <w:abstractNumId w:val="0"/>
  </w:num>
  <w:num w:numId="11">
    <w:abstractNumId w:val="1"/>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oNotDisplayPageBoundaries/>
  <w:embedSystemFonts/>
  <w:proofState w:spelling="clean" w:grammar="clean"/>
  <w:stylePaneFormatFilter w:val="3F01"/>
  <w:trackRevisions/>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rsids>
    <w:rsidRoot w:val="00196C3E"/>
    <w:rsid w:val="000007E2"/>
    <w:rsid w:val="00004911"/>
    <w:rsid w:val="00007873"/>
    <w:rsid w:val="00012B82"/>
    <w:rsid w:val="0001665D"/>
    <w:rsid w:val="00021036"/>
    <w:rsid w:val="000421F3"/>
    <w:rsid w:val="0007528D"/>
    <w:rsid w:val="000B00E3"/>
    <w:rsid w:val="000C0593"/>
    <w:rsid w:val="000C10FE"/>
    <w:rsid w:val="000C1D15"/>
    <w:rsid w:val="000D0120"/>
    <w:rsid w:val="000D4D56"/>
    <w:rsid w:val="000E0D0E"/>
    <w:rsid w:val="000F3A55"/>
    <w:rsid w:val="0010115C"/>
    <w:rsid w:val="00101D91"/>
    <w:rsid w:val="0010790E"/>
    <w:rsid w:val="00115CD4"/>
    <w:rsid w:val="00121E38"/>
    <w:rsid w:val="001272DF"/>
    <w:rsid w:val="00133EC0"/>
    <w:rsid w:val="00151F2C"/>
    <w:rsid w:val="0015225D"/>
    <w:rsid w:val="00163BD6"/>
    <w:rsid w:val="00165E56"/>
    <w:rsid w:val="00170B57"/>
    <w:rsid w:val="00174E2E"/>
    <w:rsid w:val="00177B5B"/>
    <w:rsid w:val="00181FED"/>
    <w:rsid w:val="00182F2C"/>
    <w:rsid w:val="00187237"/>
    <w:rsid w:val="001925A5"/>
    <w:rsid w:val="00196C3E"/>
    <w:rsid w:val="001A5347"/>
    <w:rsid w:val="001B073B"/>
    <w:rsid w:val="001D1ACD"/>
    <w:rsid w:val="001D2E5B"/>
    <w:rsid w:val="001E754D"/>
    <w:rsid w:val="001F28B2"/>
    <w:rsid w:val="001F459A"/>
    <w:rsid w:val="001F7CBA"/>
    <w:rsid w:val="00217B48"/>
    <w:rsid w:val="00220964"/>
    <w:rsid w:val="00235588"/>
    <w:rsid w:val="002460DC"/>
    <w:rsid w:val="00255225"/>
    <w:rsid w:val="00257E80"/>
    <w:rsid w:val="002631A4"/>
    <w:rsid w:val="0026620D"/>
    <w:rsid w:val="00284904"/>
    <w:rsid w:val="00290EBF"/>
    <w:rsid w:val="00296F84"/>
    <w:rsid w:val="002A1DC4"/>
    <w:rsid w:val="002A736C"/>
    <w:rsid w:val="002B51DD"/>
    <w:rsid w:val="002B7A7E"/>
    <w:rsid w:val="002D0052"/>
    <w:rsid w:val="002E5400"/>
    <w:rsid w:val="002F240B"/>
    <w:rsid w:val="002F49B6"/>
    <w:rsid w:val="00302B36"/>
    <w:rsid w:val="00305967"/>
    <w:rsid w:val="003176BB"/>
    <w:rsid w:val="003254C2"/>
    <w:rsid w:val="00346299"/>
    <w:rsid w:val="0035223B"/>
    <w:rsid w:val="0037087A"/>
    <w:rsid w:val="00375617"/>
    <w:rsid w:val="00377B6B"/>
    <w:rsid w:val="003841F9"/>
    <w:rsid w:val="003923AC"/>
    <w:rsid w:val="003A1E63"/>
    <w:rsid w:val="003A1F1F"/>
    <w:rsid w:val="003A4466"/>
    <w:rsid w:val="003C6F61"/>
    <w:rsid w:val="003D5B75"/>
    <w:rsid w:val="003E1437"/>
    <w:rsid w:val="003E4E0E"/>
    <w:rsid w:val="003F6C24"/>
    <w:rsid w:val="003F6F77"/>
    <w:rsid w:val="0041142A"/>
    <w:rsid w:val="00424984"/>
    <w:rsid w:val="00425FF5"/>
    <w:rsid w:val="00432FAC"/>
    <w:rsid w:val="00437967"/>
    <w:rsid w:val="0043798A"/>
    <w:rsid w:val="00463EB6"/>
    <w:rsid w:val="00474ECF"/>
    <w:rsid w:val="004767F2"/>
    <w:rsid w:val="00482404"/>
    <w:rsid w:val="00486DDD"/>
    <w:rsid w:val="00496DC6"/>
    <w:rsid w:val="00497CB7"/>
    <w:rsid w:val="004A0D8D"/>
    <w:rsid w:val="004F21CE"/>
    <w:rsid w:val="0054067D"/>
    <w:rsid w:val="00546EE2"/>
    <w:rsid w:val="00574369"/>
    <w:rsid w:val="00590A70"/>
    <w:rsid w:val="005B310B"/>
    <w:rsid w:val="005B331B"/>
    <w:rsid w:val="005C3CFD"/>
    <w:rsid w:val="00607F63"/>
    <w:rsid w:val="00611365"/>
    <w:rsid w:val="00611E40"/>
    <w:rsid w:val="006166D4"/>
    <w:rsid w:val="00646541"/>
    <w:rsid w:val="00675283"/>
    <w:rsid w:val="00680F98"/>
    <w:rsid w:val="00720B9B"/>
    <w:rsid w:val="00735CBF"/>
    <w:rsid w:val="0075108D"/>
    <w:rsid w:val="0075153A"/>
    <w:rsid w:val="007676BA"/>
    <w:rsid w:val="00790503"/>
    <w:rsid w:val="00790CFA"/>
    <w:rsid w:val="007967D2"/>
    <w:rsid w:val="007B4FA9"/>
    <w:rsid w:val="007B5202"/>
    <w:rsid w:val="007C12BC"/>
    <w:rsid w:val="00802E19"/>
    <w:rsid w:val="00802F07"/>
    <w:rsid w:val="00811CEA"/>
    <w:rsid w:val="0082032B"/>
    <w:rsid w:val="00827A84"/>
    <w:rsid w:val="00833B48"/>
    <w:rsid w:val="00836F55"/>
    <w:rsid w:val="008437F4"/>
    <w:rsid w:val="00852469"/>
    <w:rsid w:val="00882E5B"/>
    <w:rsid w:val="0089792B"/>
    <w:rsid w:val="008C2796"/>
    <w:rsid w:val="009027C6"/>
    <w:rsid w:val="00915C23"/>
    <w:rsid w:val="0092305E"/>
    <w:rsid w:val="009246CE"/>
    <w:rsid w:val="0093357E"/>
    <w:rsid w:val="00943AEC"/>
    <w:rsid w:val="009450EA"/>
    <w:rsid w:val="00990544"/>
    <w:rsid w:val="00990B5F"/>
    <w:rsid w:val="009B5BCA"/>
    <w:rsid w:val="009C0884"/>
    <w:rsid w:val="009C6DAA"/>
    <w:rsid w:val="009D3D3E"/>
    <w:rsid w:val="009D7D96"/>
    <w:rsid w:val="009F0CE0"/>
    <w:rsid w:val="00A043C2"/>
    <w:rsid w:val="00A128C1"/>
    <w:rsid w:val="00A12C77"/>
    <w:rsid w:val="00A140A3"/>
    <w:rsid w:val="00A17CA9"/>
    <w:rsid w:val="00A27CC5"/>
    <w:rsid w:val="00A30EC3"/>
    <w:rsid w:val="00A477A3"/>
    <w:rsid w:val="00A50A19"/>
    <w:rsid w:val="00A72522"/>
    <w:rsid w:val="00A73F03"/>
    <w:rsid w:val="00A95212"/>
    <w:rsid w:val="00AA41F9"/>
    <w:rsid w:val="00AB0069"/>
    <w:rsid w:val="00AE41D3"/>
    <w:rsid w:val="00AF675A"/>
    <w:rsid w:val="00B14DF9"/>
    <w:rsid w:val="00B2732E"/>
    <w:rsid w:val="00B45EA1"/>
    <w:rsid w:val="00B61C5F"/>
    <w:rsid w:val="00B7378B"/>
    <w:rsid w:val="00BB4C13"/>
    <w:rsid w:val="00BC60BE"/>
    <w:rsid w:val="00BD6FC7"/>
    <w:rsid w:val="00BE6441"/>
    <w:rsid w:val="00BE6D1E"/>
    <w:rsid w:val="00C02B49"/>
    <w:rsid w:val="00C10328"/>
    <w:rsid w:val="00C2629D"/>
    <w:rsid w:val="00C378A2"/>
    <w:rsid w:val="00C40203"/>
    <w:rsid w:val="00C54330"/>
    <w:rsid w:val="00C55139"/>
    <w:rsid w:val="00C5682A"/>
    <w:rsid w:val="00C67DD2"/>
    <w:rsid w:val="00C84518"/>
    <w:rsid w:val="00C94F65"/>
    <w:rsid w:val="00CC4336"/>
    <w:rsid w:val="00CE0C26"/>
    <w:rsid w:val="00CE4158"/>
    <w:rsid w:val="00CE6927"/>
    <w:rsid w:val="00CF0A49"/>
    <w:rsid w:val="00CF6184"/>
    <w:rsid w:val="00D0634D"/>
    <w:rsid w:val="00D101C5"/>
    <w:rsid w:val="00D20EE2"/>
    <w:rsid w:val="00D317D6"/>
    <w:rsid w:val="00D405FA"/>
    <w:rsid w:val="00D54D21"/>
    <w:rsid w:val="00D66E7E"/>
    <w:rsid w:val="00D70DD2"/>
    <w:rsid w:val="00D93E87"/>
    <w:rsid w:val="00D97FFB"/>
    <w:rsid w:val="00DA0611"/>
    <w:rsid w:val="00DA4316"/>
    <w:rsid w:val="00DB6D27"/>
    <w:rsid w:val="00DE1767"/>
    <w:rsid w:val="00DE615C"/>
    <w:rsid w:val="00DF294C"/>
    <w:rsid w:val="00E03FD0"/>
    <w:rsid w:val="00E113AF"/>
    <w:rsid w:val="00E13555"/>
    <w:rsid w:val="00E2474A"/>
    <w:rsid w:val="00E51FF1"/>
    <w:rsid w:val="00E53F89"/>
    <w:rsid w:val="00E65716"/>
    <w:rsid w:val="00E853D4"/>
    <w:rsid w:val="00E954F7"/>
    <w:rsid w:val="00EA3B83"/>
    <w:rsid w:val="00EB7628"/>
    <w:rsid w:val="00EC0928"/>
    <w:rsid w:val="00EC33EE"/>
    <w:rsid w:val="00EC5CAA"/>
    <w:rsid w:val="00EE3BAD"/>
    <w:rsid w:val="00F05D95"/>
    <w:rsid w:val="00F15FE3"/>
    <w:rsid w:val="00F33FC6"/>
    <w:rsid w:val="00F51BDE"/>
    <w:rsid w:val="00F5299E"/>
    <w:rsid w:val="00F61269"/>
    <w:rsid w:val="00F704D5"/>
    <w:rsid w:val="00F7264A"/>
    <w:rsid w:val="00F77980"/>
    <w:rsid w:val="00FB25BC"/>
    <w:rsid w:val="00FB3806"/>
    <w:rsid w:val="00FB5CD0"/>
    <w:rsid w:val="00FC3CB7"/>
    <w:rsid w:val="00FD0F8F"/>
    <w:rsid w:val="00FE2764"/>
    <w:rsid w:val="00FF307D"/>
    <w:rsid w:val="00FF4A25"/>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B48"/>
    <w:pPr>
      <w:widowControl w:val="0"/>
      <w:suppressAutoHyphens/>
    </w:pPr>
    <w:rPr>
      <w:rFonts w:ascii="Times" w:eastAsia="Times" w:hAnsi="Times" w:cs="Times"/>
      <w:sz w:val="24"/>
      <w:lang w:val="en-US" w:eastAsia="ar-SA"/>
    </w:rPr>
  </w:style>
  <w:style w:type="paragraph" w:styleId="Heading1">
    <w:name w:val="heading 1"/>
    <w:basedOn w:val="Normal"/>
    <w:next w:val="Normal"/>
    <w:qFormat/>
    <w:rsid w:val="0043465B"/>
    <w:pPr>
      <w:keepNext/>
      <w:numPr>
        <w:numId w:val="1"/>
      </w:numPr>
      <w:outlineLvl w:val="0"/>
    </w:pPr>
    <w:rPr>
      <w:b/>
      <w:sz w:val="28"/>
      <w:u w:val="single"/>
    </w:rPr>
  </w:style>
  <w:style w:type="paragraph" w:styleId="Heading2">
    <w:name w:val="heading 2"/>
    <w:basedOn w:val="Normal"/>
    <w:next w:val="Normal"/>
    <w:link w:val="Heading2Char"/>
    <w:qFormat/>
    <w:rsid w:val="003C6F61"/>
    <w:pPr>
      <w:keepNext/>
      <w:numPr>
        <w:ilvl w:val="1"/>
        <w:numId w:val="1"/>
      </w:numPr>
      <w:outlineLvl w:val="1"/>
    </w:pPr>
    <w:rPr>
      <w:rFonts w:ascii="Calibri" w:hAnsi="Calibri"/>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3176BB"/>
    <w:rPr>
      <w:rFonts w:ascii="Symbol" w:hAnsi="Symbol"/>
    </w:rPr>
  </w:style>
  <w:style w:type="character" w:customStyle="1" w:styleId="WW8Num1z1">
    <w:name w:val="WW8Num1z1"/>
    <w:rsid w:val="003176BB"/>
    <w:rPr>
      <w:rFonts w:ascii="Courier New" w:hAnsi="Courier New"/>
    </w:rPr>
  </w:style>
  <w:style w:type="character" w:customStyle="1" w:styleId="WW8Num1z2">
    <w:name w:val="WW8Num1z2"/>
    <w:rsid w:val="003176BB"/>
    <w:rPr>
      <w:rFonts w:ascii="Wingdings" w:hAnsi="Wingdings"/>
    </w:rPr>
  </w:style>
  <w:style w:type="character" w:customStyle="1" w:styleId="WW8Num2z0">
    <w:name w:val="WW8Num2z0"/>
    <w:rsid w:val="003176BB"/>
    <w:rPr>
      <w:rFonts w:ascii="Symbol" w:hAnsi="Symbol"/>
      <w:sz w:val="20"/>
    </w:rPr>
  </w:style>
  <w:style w:type="character" w:customStyle="1" w:styleId="WW8Num2z1">
    <w:name w:val="WW8Num2z1"/>
    <w:rsid w:val="003176BB"/>
    <w:rPr>
      <w:rFonts w:ascii="Courier New" w:hAnsi="Courier New"/>
      <w:sz w:val="20"/>
    </w:rPr>
  </w:style>
  <w:style w:type="character" w:customStyle="1" w:styleId="WW8Num2z2">
    <w:name w:val="WW8Num2z2"/>
    <w:rsid w:val="003176BB"/>
    <w:rPr>
      <w:rFonts w:ascii="Wingdings" w:hAnsi="Wingdings"/>
      <w:sz w:val="20"/>
    </w:rPr>
  </w:style>
  <w:style w:type="character" w:customStyle="1" w:styleId="WW8Num4z0">
    <w:name w:val="WW8Num4z0"/>
    <w:rsid w:val="003176BB"/>
    <w:rPr>
      <w:rFonts w:ascii="Symbol" w:hAnsi="Symbol"/>
    </w:rPr>
  </w:style>
  <w:style w:type="character" w:customStyle="1" w:styleId="WW8Num4z1">
    <w:name w:val="WW8Num4z1"/>
    <w:rsid w:val="003176BB"/>
    <w:rPr>
      <w:rFonts w:ascii="Courier New" w:hAnsi="Courier New"/>
    </w:rPr>
  </w:style>
  <w:style w:type="character" w:customStyle="1" w:styleId="WW8Num4z2">
    <w:name w:val="WW8Num4z2"/>
    <w:rsid w:val="003176BB"/>
    <w:rPr>
      <w:rFonts w:ascii="Wingdings" w:hAnsi="Wingdings"/>
    </w:rPr>
  </w:style>
  <w:style w:type="character" w:styleId="Hyperlink">
    <w:name w:val="Hyperlink"/>
    <w:basedOn w:val="DefaultParagraphFont"/>
    <w:uiPriority w:val="99"/>
    <w:rsid w:val="003176BB"/>
    <w:rPr>
      <w:color w:val="0000FF"/>
      <w:u w:val="single"/>
    </w:rPr>
  </w:style>
  <w:style w:type="paragraph" w:customStyle="1" w:styleId="Heading">
    <w:name w:val="Heading"/>
    <w:basedOn w:val="Normal"/>
    <w:next w:val="BodyText"/>
    <w:rsid w:val="003176BB"/>
    <w:pPr>
      <w:keepNext/>
      <w:spacing w:before="240" w:after="120"/>
    </w:pPr>
    <w:rPr>
      <w:rFonts w:ascii="Arial" w:eastAsia="Andale Sans UI" w:hAnsi="Arial" w:cs="Tahoma"/>
      <w:sz w:val="28"/>
      <w:szCs w:val="28"/>
    </w:rPr>
  </w:style>
  <w:style w:type="paragraph" w:styleId="BodyText">
    <w:name w:val="Body Text"/>
    <w:basedOn w:val="Normal"/>
    <w:rsid w:val="003176BB"/>
    <w:pPr>
      <w:jc w:val="center"/>
    </w:pPr>
    <w:rPr>
      <w:rFonts w:ascii="Helvetica" w:hAnsi="Helvetica"/>
      <w:b/>
      <w:color w:val="666666"/>
      <w:sz w:val="36"/>
    </w:rPr>
  </w:style>
  <w:style w:type="paragraph" w:styleId="List">
    <w:name w:val="List"/>
    <w:basedOn w:val="BodyText"/>
    <w:rsid w:val="003176BB"/>
    <w:rPr>
      <w:rFonts w:cs="Tahoma"/>
    </w:rPr>
  </w:style>
  <w:style w:type="paragraph" w:styleId="Caption">
    <w:name w:val="caption"/>
    <w:basedOn w:val="Normal"/>
    <w:qFormat/>
    <w:rsid w:val="003176BB"/>
    <w:pPr>
      <w:suppressLineNumbers/>
      <w:spacing w:before="120" w:after="120"/>
    </w:pPr>
    <w:rPr>
      <w:rFonts w:cs="Tahoma"/>
      <w:i/>
      <w:iCs/>
      <w:szCs w:val="24"/>
    </w:rPr>
  </w:style>
  <w:style w:type="paragraph" w:customStyle="1" w:styleId="Index">
    <w:name w:val="Index"/>
    <w:basedOn w:val="Normal"/>
    <w:rsid w:val="003176BB"/>
    <w:pPr>
      <w:suppressLineNumbers/>
    </w:pPr>
    <w:rPr>
      <w:rFonts w:cs="Tahoma"/>
    </w:rPr>
  </w:style>
  <w:style w:type="paragraph" w:styleId="BodyText2">
    <w:name w:val="Body Text 2"/>
    <w:basedOn w:val="Normal"/>
    <w:rsid w:val="003176BB"/>
    <w:pPr>
      <w:jc w:val="center"/>
    </w:pPr>
    <w:rPr>
      <w:b/>
    </w:rPr>
  </w:style>
  <w:style w:type="paragraph" w:styleId="BodyText3">
    <w:name w:val="Body Text 3"/>
    <w:basedOn w:val="Normal"/>
    <w:rsid w:val="003176BB"/>
    <w:rPr>
      <w:sz w:val="20"/>
    </w:rPr>
  </w:style>
  <w:style w:type="paragraph" w:styleId="NormalWeb">
    <w:name w:val="Normal (Web)"/>
    <w:basedOn w:val="Normal"/>
    <w:rsid w:val="003176BB"/>
    <w:pPr>
      <w:spacing w:before="100" w:after="100"/>
    </w:pPr>
    <w:rPr>
      <w:sz w:val="20"/>
    </w:rPr>
  </w:style>
  <w:style w:type="paragraph" w:customStyle="1" w:styleId="Normal-2-indent">
    <w:name w:val="Normal-2-indent"/>
    <w:basedOn w:val="Normal"/>
    <w:rsid w:val="003176BB"/>
    <w:pPr>
      <w:spacing w:after="120"/>
      <w:ind w:left="432"/>
    </w:pPr>
    <w:rPr>
      <w:rFonts w:ascii="Times New Roman" w:eastAsia="Times New Roman" w:hAnsi="Times New Roman"/>
    </w:rPr>
  </w:style>
  <w:style w:type="paragraph" w:customStyle="1" w:styleId="TableContents">
    <w:name w:val="Table Contents"/>
    <w:basedOn w:val="Normal"/>
    <w:rsid w:val="003176BB"/>
    <w:pPr>
      <w:suppressLineNumbers/>
    </w:pPr>
  </w:style>
  <w:style w:type="paragraph" w:customStyle="1" w:styleId="TableHeading">
    <w:name w:val="Table Heading"/>
    <w:basedOn w:val="TableContents"/>
    <w:rsid w:val="003176BB"/>
    <w:pPr>
      <w:jc w:val="center"/>
    </w:pPr>
    <w:rPr>
      <w:b/>
      <w:bCs/>
    </w:rPr>
  </w:style>
  <w:style w:type="paragraph" w:styleId="BalloonText">
    <w:name w:val="Balloon Text"/>
    <w:basedOn w:val="Normal"/>
    <w:semiHidden/>
    <w:rsid w:val="0043465B"/>
    <w:rPr>
      <w:rFonts w:ascii="Tahoma" w:hAnsi="Tahoma" w:cs="Tahoma"/>
      <w:sz w:val="16"/>
      <w:szCs w:val="16"/>
    </w:rPr>
  </w:style>
  <w:style w:type="paragraph" w:styleId="ListNumber">
    <w:name w:val="List Number"/>
    <w:basedOn w:val="Normal"/>
    <w:rsid w:val="0043465B"/>
    <w:pPr>
      <w:numPr>
        <w:numId w:val="4"/>
      </w:numPr>
    </w:pPr>
  </w:style>
  <w:style w:type="paragraph" w:styleId="TOC1">
    <w:name w:val="toc 1"/>
    <w:basedOn w:val="Normal"/>
    <w:next w:val="Normal"/>
    <w:autoRedefine/>
    <w:uiPriority w:val="39"/>
    <w:rsid w:val="0043465B"/>
  </w:style>
  <w:style w:type="table" w:styleId="TableGrid">
    <w:name w:val="Table Grid"/>
    <w:basedOn w:val="TableNormal"/>
    <w:rsid w:val="0043465B"/>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640CDD"/>
    <w:pPr>
      <w:tabs>
        <w:tab w:val="center" w:pos="4320"/>
        <w:tab w:val="right" w:pos="8640"/>
      </w:tabs>
    </w:pPr>
  </w:style>
  <w:style w:type="character" w:styleId="PageNumber">
    <w:name w:val="page number"/>
    <w:basedOn w:val="DefaultParagraphFont"/>
    <w:rsid w:val="00640CDD"/>
  </w:style>
  <w:style w:type="paragraph" w:styleId="FootnoteText">
    <w:name w:val="footnote text"/>
    <w:basedOn w:val="Normal"/>
    <w:link w:val="FootnoteTextChar"/>
    <w:semiHidden/>
    <w:rsid w:val="00E73BBE"/>
    <w:rPr>
      <w:sz w:val="20"/>
    </w:rPr>
  </w:style>
  <w:style w:type="character" w:styleId="FootnoteReference">
    <w:name w:val="footnote reference"/>
    <w:basedOn w:val="DefaultParagraphFont"/>
    <w:semiHidden/>
    <w:rsid w:val="00E73BBE"/>
    <w:rPr>
      <w:vertAlign w:val="superscript"/>
    </w:rPr>
  </w:style>
  <w:style w:type="character" w:styleId="FollowedHyperlink">
    <w:name w:val="FollowedHyperlink"/>
    <w:basedOn w:val="DefaultParagraphFont"/>
    <w:rsid w:val="00F5567B"/>
    <w:rPr>
      <w:color w:val="800080"/>
      <w:u w:val="single"/>
    </w:rPr>
  </w:style>
  <w:style w:type="paragraph" w:styleId="Header">
    <w:name w:val="header"/>
    <w:basedOn w:val="Normal"/>
    <w:rsid w:val="007C0F14"/>
    <w:pPr>
      <w:tabs>
        <w:tab w:val="center" w:pos="4320"/>
        <w:tab w:val="right" w:pos="8640"/>
      </w:tabs>
    </w:pPr>
  </w:style>
  <w:style w:type="character" w:customStyle="1" w:styleId="Heading2Char">
    <w:name w:val="Heading 2 Char"/>
    <w:basedOn w:val="DefaultParagraphFont"/>
    <w:link w:val="Heading2"/>
    <w:rsid w:val="003C6F61"/>
    <w:rPr>
      <w:rFonts w:ascii="Calibri" w:eastAsia="Times" w:hAnsi="Calibri" w:cs="Times"/>
      <w:b/>
      <w:sz w:val="22"/>
      <w:u w:val="single"/>
      <w:lang w:val="en-US" w:eastAsia="ar-SA"/>
    </w:rPr>
  </w:style>
  <w:style w:type="paragraph" w:styleId="ListParagraph">
    <w:name w:val="List Paragraph"/>
    <w:basedOn w:val="Normal"/>
    <w:uiPriority w:val="34"/>
    <w:qFormat/>
    <w:rsid w:val="002E5400"/>
    <w:pPr>
      <w:ind w:left="720"/>
      <w:contextualSpacing/>
    </w:pPr>
  </w:style>
  <w:style w:type="character" w:customStyle="1" w:styleId="FootnoteTextChar">
    <w:name w:val="Footnote Text Char"/>
    <w:basedOn w:val="DefaultParagraphFont"/>
    <w:link w:val="FootnoteText"/>
    <w:semiHidden/>
    <w:rsid w:val="000F3A55"/>
    <w:rPr>
      <w:rFonts w:ascii="Times" w:eastAsia="Times" w:hAnsi="Times" w:cs="Times"/>
      <w:lang w:val="en-US" w:eastAsia="ar-SA"/>
    </w:rPr>
  </w:style>
  <w:style w:type="character" w:styleId="Strong">
    <w:name w:val="Strong"/>
    <w:basedOn w:val="DefaultParagraphFont"/>
    <w:uiPriority w:val="22"/>
    <w:qFormat/>
    <w:rsid w:val="003C6F61"/>
    <w:rPr>
      <w:b/>
      <w:bCs/>
    </w:rPr>
  </w:style>
  <w:style w:type="paragraph" w:styleId="TOC2">
    <w:name w:val="toc 2"/>
    <w:basedOn w:val="Normal"/>
    <w:next w:val="Normal"/>
    <w:autoRedefine/>
    <w:uiPriority w:val="39"/>
    <w:unhideWhenUsed/>
    <w:rsid w:val="0015225D"/>
    <w:pPr>
      <w:spacing w:after="100"/>
      <w:ind w:left="240"/>
    </w:pPr>
  </w:style>
  <w:style w:type="character" w:styleId="CommentReference">
    <w:name w:val="annotation reference"/>
    <w:basedOn w:val="DefaultParagraphFont"/>
    <w:uiPriority w:val="99"/>
    <w:semiHidden/>
    <w:unhideWhenUsed/>
    <w:rsid w:val="00735CBF"/>
    <w:rPr>
      <w:sz w:val="16"/>
      <w:szCs w:val="16"/>
    </w:rPr>
  </w:style>
  <w:style w:type="paragraph" w:styleId="CommentText">
    <w:name w:val="annotation text"/>
    <w:basedOn w:val="Normal"/>
    <w:link w:val="CommentTextChar"/>
    <w:uiPriority w:val="99"/>
    <w:semiHidden/>
    <w:unhideWhenUsed/>
    <w:rsid w:val="00735CBF"/>
    <w:rPr>
      <w:sz w:val="20"/>
    </w:rPr>
  </w:style>
  <w:style w:type="character" w:customStyle="1" w:styleId="CommentTextChar">
    <w:name w:val="Comment Text Char"/>
    <w:basedOn w:val="DefaultParagraphFont"/>
    <w:link w:val="CommentText"/>
    <w:uiPriority w:val="99"/>
    <w:semiHidden/>
    <w:rsid w:val="00735CBF"/>
    <w:rPr>
      <w:rFonts w:ascii="Times" w:eastAsia="Times" w:hAnsi="Times" w:cs="Times"/>
      <w:lang w:val="en-US" w:eastAsia="ar-SA"/>
    </w:rPr>
  </w:style>
  <w:style w:type="paragraph" w:styleId="CommentSubject">
    <w:name w:val="annotation subject"/>
    <w:basedOn w:val="CommentText"/>
    <w:next w:val="CommentText"/>
    <w:link w:val="CommentSubjectChar"/>
    <w:uiPriority w:val="99"/>
    <w:semiHidden/>
    <w:unhideWhenUsed/>
    <w:rsid w:val="00735CBF"/>
    <w:rPr>
      <w:b/>
      <w:bCs/>
    </w:rPr>
  </w:style>
  <w:style w:type="character" w:customStyle="1" w:styleId="CommentSubjectChar">
    <w:name w:val="Comment Subject Char"/>
    <w:basedOn w:val="CommentTextChar"/>
    <w:link w:val="CommentSubject"/>
    <w:uiPriority w:val="99"/>
    <w:semiHidden/>
    <w:rsid w:val="00735CBF"/>
    <w:rPr>
      <w:rFonts w:ascii="Times" w:eastAsia="Times" w:hAnsi="Times" w:cs="Times"/>
      <w:b/>
      <w:bCs/>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B48"/>
    <w:pPr>
      <w:widowControl w:val="0"/>
      <w:suppressAutoHyphens/>
    </w:pPr>
    <w:rPr>
      <w:rFonts w:ascii="Times" w:eastAsia="Times" w:hAnsi="Times" w:cs="Times"/>
      <w:sz w:val="24"/>
      <w:lang w:val="en-US" w:eastAsia="ar-SA"/>
    </w:rPr>
  </w:style>
  <w:style w:type="paragraph" w:styleId="Heading1">
    <w:name w:val="heading 1"/>
    <w:basedOn w:val="Normal"/>
    <w:next w:val="Normal"/>
    <w:qFormat/>
    <w:rsid w:val="0043465B"/>
    <w:pPr>
      <w:keepNext/>
      <w:numPr>
        <w:numId w:val="1"/>
      </w:numPr>
      <w:outlineLvl w:val="0"/>
    </w:pPr>
    <w:rPr>
      <w:b/>
      <w:sz w:val="28"/>
      <w:u w:val="single"/>
    </w:rPr>
  </w:style>
  <w:style w:type="paragraph" w:styleId="Heading2">
    <w:name w:val="heading 2"/>
    <w:basedOn w:val="Normal"/>
    <w:next w:val="Normal"/>
    <w:link w:val="Heading2Char"/>
    <w:qFormat/>
    <w:rsid w:val="003C6F61"/>
    <w:pPr>
      <w:keepNext/>
      <w:numPr>
        <w:ilvl w:val="1"/>
        <w:numId w:val="1"/>
      </w:numPr>
      <w:outlineLvl w:val="1"/>
    </w:pPr>
    <w:rPr>
      <w:rFonts w:ascii="Calibri" w:hAnsi="Calibri"/>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2z0">
    <w:name w:val="WW8Num2z0"/>
    <w:rPr>
      <w:rFonts w:ascii="Symbol" w:hAnsi="Symbol"/>
      <w:sz w:val="20"/>
    </w:rPr>
  </w:style>
  <w:style w:type="character" w:customStyle="1" w:styleId="WW8Num2z1">
    <w:name w:val="WW8Num2z1"/>
    <w:rPr>
      <w:rFonts w:ascii="Courier New" w:hAnsi="Courier New"/>
      <w:sz w:val="20"/>
    </w:rPr>
  </w:style>
  <w:style w:type="character" w:customStyle="1" w:styleId="WW8Num2z2">
    <w:name w:val="WW8Num2z2"/>
    <w:rPr>
      <w:rFonts w:ascii="Wingdings" w:hAnsi="Wingdings"/>
      <w:sz w:val="20"/>
    </w:rPr>
  </w:style>
  <w:style w:type="character" w:customStyle="1" w:styleId="WW8Num4z0">
    <w:name w:val="WW8Num4z0"/>
    <w:rPr>
      <w:rFonts w:ascii="Symbol" w:hAnsi="Symbol"/>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styleId="Hyperlink">
    <w:name w:val="Hyperlink"/>
    <w:basedOn w:val="DefaultParagraphFont"/>
    <w:rPr>
      <w:color w:val="0000FF"/>
      <w:u w:val="single"/>
    </w:rPr>
  </w:style>
  <w:style w:type="paragraph" w:customStyle="1" w:styleId="Heading">
    <w:name w:val="Heading"/>
    <w:basedOn w:val="Normal"/>
    <w:next w:val="BodyText"/>
    <w:pPr>
      <w:keepNext/>
      <w:spacing w:before="240" w:after="120"/>
    </w:pPr>
    <w:rPr>
      <w:rFonts w:ascii="Arial" w:eastAsia="Andale Sans UI" w:hAnsi="Arial" w:cs="Tahoma"/>
      <w:sz w:val="28"/>
      <w:szCs w:val="28"/>
    </w:rPr>
  </w:style>
  <w:style w:type="paragraph" w:styleId="BodyText">
    <w:name w:val="Body Text"/>
    <w:basedOn w:val="Normal"/>
    <w:pPr>
      <w:jc w:val="center"/>
    </w:pPr>
    <w:rPr>
      <w:rFonts w:ascii="Helvetica" w:hAnsi="Helvetica"/>
      <w:b/>
      <w:color w:val="666666"/>
      <w:sz w:val="36"/>
    </w:r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Cs w:val="24"/>
    </w:rPr>
  </w:style>
  <w:style w:type="paragraph" w:customStyle="1" w:styleId="Index">
    <w:name w:val="Index"/>
    <w:basedOn w:val="Normal"/>
    <w:pPr>
      <w:suppressLineNumbers/>
    </w:pPr>
    <w:rPr>
      <w:rFonts w:cs="Tahoma"/>
    </w:rPr>
  </w:style>
  <w:style w:type="paragraph" w:styleId="BodyText2">
    <w:name w:val="Body Text 2"/>
    <w:basedOn w:val="Normal"/>
    <w:pPr>
      <w:jc w:val="center"/>
    </w:pPr>
    <w:rPr>
      <w:b/>
    </w:rPr>
  </w:style>
  <w:style w:type="paragraph" w:styleId="BodyText3">
    <w:name w:val="Body Text 3"/>
    <w:basedOn w:val="Normal"/>
    <w:rPr>
      <w:sz w:val="20"/>
    </w:rPr>
  </w:style>
  <w:style w:type="paragraph" w:styleId="NormalWeb">
    <w:name w:val="Normal (Web)"/>
    <w:basedOn w:val="Normal"/>
    <w:pPr>
      <w:spacing w:before="100" w:after="100"/>
    </w:pPr>
    <w:rPr>
      <w:sz w:val="20"/>
    </w:rPr>
  </w:style>
  <w:style w:type="paragraph" w:customStyle="1" w:styleId="Normal-2-indent">
    <w:name w:val="Normal-2-indent"/>
    <w:basedOn w:val="Normal"/>
    <w:pPr>
      <w:spacing w:after="120"/>
      <w:ind w:left="432"/>
    </w:pPr>
    <w:rPr>
      <w:rFonts w:ascii="Times New Roman" w:eastAsia="Times New Roman" w:hAnsi="Times New Roman"/>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BalloonText">
    <w:name w:val="Balloon Text"/>
    <w:basedOn w:val="Normal"/>
    <w:semiHidden/>
    <w:rsid w:val="0043465B"/>
    <w:rPr>
      <w:rFonts w:ascii="Tahoma" w:hAnsi="Tahoma" w:cs="Tahoma"/>
      <w:sz w:val="16"/>
      <w:szCs w:val="16"/>
    </w:rPr>
  </w:style>
  <w:style w:type="paragraph" w:styleId="ListNumber">
    <w:name w:val="List Number"/>
    <w:basedOn w:val="Normal"/>
    <w:rsid w:val="0043465B"/>
    <w:pPr>
      <w:numPr>
        <w:numId w:val="4"/>
      </w:numPr>
    </w:pPr>
  </w:style>
  <w:style w:type="paragraph" w:styleId="TOC1">
    <w:name w:val="toc 1"/>
    <w:basedOn w:val="Normal"/>
    <w:next w:val="Normal"/>
    <w:autoRedefine/>
    <w:semiHidden/>
    <w:rsid w:val="0043465B"/>
  </w:style>
  <w:style w:type="table" w:styleId="TableGrid">
    <w:name w:val="Table Grid"/>
    <w:basedOn w:val="TableNormal"/>
    <w:rsid w:val="0043465B"/>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640CDD"/>
    <w:pPr>
      <w:tabs>
        <w:tab w:val="center" w:pos="4320"/>
        <w:tab w:val="right" w:pos="8640"/>
      </w:tabs>
    </w:pPr>
  </w:style>
  <w:style w:type="character" w:styleId="PageNumber">
    <w:name w:val="page number"/>
    <w:basedOn w:val="DefaultParagraphFont"/>
    <w:rsid w:val="00640CDD"/>
  </w:style>
  <w:style w:type="paragraph" w:styleId="FootnoteText">
    <w:name w:val="footnote text"/>
    <w:basedOn w:val="Normal"/>
    <w:link w:val="FootnoteTextChar"/>
    <w:semiHidden/>
    <w:rsid w:val="00E73BBE"/>
    <w:rPr>
      <w:sz w:val="20"/>
    </w:rPr>
  </w:style>
  <w:style w:type="character" w:styleId="FootnoteReference">
    <w:name w:val="footnote reference"/>
    <w:basedOn w:val="DefaultParagraphFont"/>
    <w:semiHidden/>
    <w:rsid w:val="00E73BBE"/>
    <w:rPr>
      <w:vertAlign w:val="superscript"/>
    </w:rPr>
  </w:style>
  <w:style w:type="character" w:styleId="FollowedHyperlink">
    <w:name w:val="FollowedHyperlink"/>
    <w:basedOn w:val="DefaultParagraphFont"/>
    <w:rsid w:val="00F5567B"/>
    <w:rPr>
      <w:color w:val="800080"/>
      <w:u w:val="single"/>
    </w:rPr>
  </w:style>
  <w:style w:type="paragraph" w:styleId="Header">
    <w:name w:val="header"/>
    <w:basedOn w:val="Normal"/>
    <w:rsid w:val="007C0F14"/>
    <w:pPr>
      <w:tabs>
        <w:tab w:val="center" w:pos="4320"/>
        <w:tab w:val="right" w:pos="8640"/>
      </w:tabs>
    </w:pPr>
  </w:style>
  <w:style w:type="character" w:customStyle="1" w:styleId="Heading2Char">
    <w:name w:val="Heading 2 Char"/>
    <w:basedOn w:val="DefaultParagraphFont"/>
    <w:link w:val="Heading2"/>
    <w:rsid w:val="003C6F61"/>
    <w:rPr>
      <w:rFonts w:ascii="Calibri" w:eastAsia="Times" w:hAnsi="Calibri" w:cs="Times"/>
      <w:b/>
      <w:sz w:val="22"/>
      <w:u w:val="single"/>
      <w:lang w:val="en-US" w:eastAsia="ar-SA"/>
    </w:rPr>
  </w:style>
  <w:style w:type="paragraph" w:styleId="ListParagraph">
    <w:name w:val="List Paragraph"/>
    <w:basedOn w:val="Normal"/>
    <w:uiPriority w:val="34"/>
    <w:qFormat/>
    <w:rsid w:val="002E5400"/>
    <w:pPr>
      <w:ind w:left="720"/>
      <w:contextualSpacing/>
    </w:pPr>
  </w:style>
  <w:style w:type="character" w:customStyle="1" w:styleId="FootnoteTextChar">
    <w:name w:val="Footnote Text Char"/>
    <w:basedOn w:val="DefaultParagraphFont"/>
    <w:link w:val="FootnoteText"/>
    <w:semiHidden/>
    <w:rsid w:val="000F3A55"/>
    <w:rPr>
      <w:rFonts w:ascii="Times" w:eastAsia="Times" w:hAnsi="Times" w:cs="Times"/>
      <w:lang w:val="en-US" w:eastAsia="ar-SA"/>
    </w:rPr>
  </w:style>
  <w:style w:type="character" w:styleId="Strong">
    <w:name w:val="Strong"/>
    <w:basedOn w:val="DefaultParagraphFont"/>
    <w:uiPriority w:val="22"/>
    <w:qFormat/>
    <w:rsid w:val="003C6F61"/>
    <w:rPr>
      <w:b/>
      <w:bC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47146E-6E80-4660-8BF2-51CF32891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3524</Words>
  <Characters>20092</Characters>
  <Application>Microsoft Office Word</Application>
  <DocSecurity>0</DocSecurity>
  <Lines>167</Lines>
  <Paragraphs>47</Paragraphs>
  <ScaleCrop>false</ScaleCrop>
  <HeadingPairs>
    <vt:vector size="6" baseType="variant">
      <vt:variant>
        <vt:lpstr>Title</vt:lpstr>
      </vt:variant>
      <vt:variant>
        <vt:i4>1</vt:i4>
      </vt:variant>
      <vt:variant>
        <vt:lpstr>Titre</vt:lpstr>
      </vt:variant>
      <vt:variant>
        <vt:i4>1</vt:i4>
      </vt:variant>
      <vt:variant>
        <vt:lpstr>Titres</vt:lpstr>
      </vt:variant>
      <vt:variant>
        <vt:i4>43</vt:i4>
      </vt:variant>
    </vt:vector>
  </HeadingPairs>
  <TitlesOfParts>
    <vt:vector size="45" baseType="lpstr">
      <vt:lpstr>CSAC Program Accreditation</vt:lpstr>
      <vt:lpstr>CSAC Program Accreditation</vt:lpstr>
      <vt:lpstr>1	Introduction </vt:lpstr>
      <vt:lpstr>    1.1	Programmes interdisciplinaires</vt:lpstr>
      <vt:lpstr>    1.2	Comment remplir le formulaire</vt:lpstr>
      <vt:lpstr>    1.3	Exemple de réponses au questionnaire</vt:lpstr>
      <vt:lpstr>    1.4	Lignes directrices relatives au rapport d’accréditation sommaire</vt:lpstr>
      <vt:lpstr>2	Renseignements complémentaires requis </vt:lpstr>
      <vt:lpstr>    2.1	Documents à joindre à la demande</vt:lpstr>
      <vt:lpstr>    2.2 Documents à fournir lors de la visite</vt:lpstr>
      <vt:lpstr>3	Environment universitaire</vt:lpstr>
      <vt:lpstr>    3.1	Importance des activités de l’unité</vt:lpstr>
      <vt:lpstr>    3.2 	Structure de l’université</vt:lpstr>
      <vt:lpstr>Réponse : 4 	Corps professoral  </vt:lpstr>
      <vt:lpstr>    4.1	Ressources financières</vt:lpstr>
      <vt:lpstr>    4.2	Professeurs non réguliers</vt:lpstr>
      <vt:lpstr>    4.3	Charge de travail</vt:lpstr>
      <vt:lpstr>    4.4	Indicateurs de la qualité</vt:lpstr>
      <vt:lpstr>5	Étudiants </vt:lpstr>
      <vt:lpstr>    5.1 	Inscriptions et diplômés selon le progrmme</vt:lpstr>
      <vt:lpstr>    5.2 	Conditions d’admission, notes de passage et moyenne de passage</vt:lpstr>
      <vt:lpstr>    5.3 	Services de conseil et d’orientation à l’intention des étudiants</vt:lpstr>
      <vt:lpstr>    5.4 	Indicateurs de la qualité</vt:lpstr>
      <vt:lpstr>    5.5 	Qualités requises des diplômés:</vt:lpstr>
      <vt:lpstr>6 	Programmes </vt:lpstr>
      <vt:lpstr>    6.1	Contribution de chaque cours à l’acquisition des qualités requises des diplô</vt:lpstr>
      <vt:lpstr>    6.2	Tableau sommaire de la contribution des cours à l’acquisition des qualités Q</vt:lpstr>
      <vt:lpstr>    6.3	Autres indicateurs de la qualité</vt:lpstr>
      <vt:lpstr>    6.4	Nombre minimum de cours recommandé selon le programme </vt:lpstr>
      <vt:lpstr>    6.5 Sous-domaines de l’informatique </vt:lpstr>
      <vt:lpstr>    6.6 Connaissances spécialisées</vt:lpstr>
      <vt:lpstr>    6.7 Sous-domaines du génie logiciel</vt:lpstr>
      <vt:lpstr>    6.8	Sous-domaines des mathématiques</vt:lpstr>
      <vt:lpstr>    6.9	Exigences quant à la diversité</vt:lpstr>
      <vt:lpstr>    6.10	Cours obligatoires relevant d’autres disciplines – Programmes interdiscipli</vt:lpstr>
      <vt:lpstr>    6.11	Autres questions concernant le contenu des programes </vt:lpstr>
      <vt:lpstr>7	Ressources </vt:lpstr>
      <vt:lpstr>    7.1	Ressources physiques</vt:lpstr>
      <vt:lpstr>    7.2	Ressources informatiques</vt:lpstr>
      <vt:lpstr>    7.3	Bibliothèque</vt:lpstr>
      <vt:lpstr>    7.4	Renseignements complémentaires :</vt:lpstr>
      <vt:lpstr>8	Politique de confidentialité</vt:lpstr>
      <vt:lpstr>    </vt:lpstr>
      <vt:lpstr>    </vt:lpstr>
      <vt:lpstr>9.0	Mise à la poste et personnes-ressources</vt:lpstr>
    </vt:vector>
  </TitlesOfParts>
  <Company>CIPS</Company>
  <LinksUpToDate>false</LinksUpToDate>
  <CharactersWithSpaces>23569</CharactersWithSpaces>
  <SharedDoc>false</SharedDoc>
  <HLinks>
    <vt:vector size="72" baseType="variant">
      <vt:variant>
        <vt:i4>6881366</vt:i4>
      </vt:variant>
      <vt:variant>
        <vt:i4>63</vt:i4>
      </vt:variant>
      <vt:variant>
        <vt:i4>0</vt:i4>
      </vt:variant>
      <vt:variant>
        <vt:i4>5</vt:i4>
      </vt:variant>
      <vt:variant>
        <vt:lpwstr>mailto:accreditation@cips.ca</vt:lpwstr>
      </vt:variant>
      <vt:variant>
        <vt:lpwstr/>
      </vt:variant>
      <vt:variant>
        <vt:i4>1507412</vt:i4>
      </vt:variant>
      <vt:variant>
        <vt:i4>60</vt:i4>
      </vt:variant>
      <vt:variant>
        <vt:i4>0</vt:i4>
      </vt:variant>
      <vt:variant>
        <vt:i4>5</vt:i4>
      </vt:variant>
      <vt:variant>
        <vt:lpwstr>mailto:info@cips.ca</vt:lpwstr>
      </vt:variant>
      <vt:variant>
        <vt:lpwstr/>
      </vt:variant>
      <vt:variant>
        <vt:i4>393230</vt:i4>
      </vt:variant>
      <vt:variant>
        <vt:i4>57</vt:i4>
      </vt:variant>
      <vt:variant>
        <vt:i4>0</vt:i4>
      </vt:variant>
      <vt:variant>
        <vt:i4>5</vt:i4>
      </vt:variant>
      <vt:variant>
        <vt:lpwstr>http://www.cips.ca/?q=infouniversity</vt:lpwstr>
      </vt:variant>
      <vt:variant>
        <vt:lpwstr/>
      </vt:variant>
      <vt:variant>
        <vt:i4>851987</vt:i4>
      </vt:variant>
      <vt:variant>
        <vt:i4>50</vt:i4>
      </vt:variant>
      <vt:variant>
        <vt:i4>0</vt:i4>
      </vt:variant>
      <vt:variant>
        <vt:i4>5</vt:i4>
      </vt:variant>
      <vt:variant>
        <vt:lpwstr/>
      </vt:variant>
      <vt:variant>
        <vt:lpwstr>_Toc214250779</vt:lpwstr>
      </vt:variant>
      <vt:variant>
        <vt:i4>786451</vt:i4>
      </vt:variant>
      <vt:variant>
        <vt:i4>44</vt:i4>
      </vt:variant>
      <vt:variant>
        <vt:i4>0</vt:i4>
      </vt:variant>
      <vt:variant>
        <vt:i4>5</vt:i4>
      </vt:variant>
      <vt:variant>
        <vt:lpwstr/>
      </vt:variant>
      <vt:variant>
        <vt:lpwstr>_Toc214250778</vt:lpwstr>
      </vt:variant>
      <vt:variant>
        <vt:i4>196627</vt:i4>
      </vt:variant>
      <vt:variant>
        <vt:i4>38</vt:i4>
      </vt:variant>
      <vt:variant>
        <vt:i4>0</vt:i4>
      </vt:variant>
      <vt:variant>
        <vt:i4>5</vt:i4>
      </vt:variant>
      <vt:variant>
        <vt:lpwstr/>
      </vt:variant>
      <vt:variant>
        <vt:lpwstr>_Toc214250777</vt:lpwstr>
      </vt:variant>
      <vt:variant>
        <vt:i4>131091</vt:i4>
      </vt:variant>
      <vt:variant>
        <vt:i4>32</vt:i4>
      </vt:variant>
      <vt:variant>
        <vt:i4>0</vt:i4>
      </vt:variant>
      <vt:variant>
        <vt:i4>5</vt:i4>
      </vt:variant>
      <vt:variant>
        <vt:lpwstr/>
      </vt:variant>
      <vt:variant>
        <vt:lpwstr>_Toc214250776</vt:lpwstr>
      </vt:variant>
      <vt:variant>
        <vt:i4>65555</vt:i4>
      </vt:variant>
      <vt:variant>
        <vt:i4>26</vt:i4>
      </vt:variant>
      <vt:variant>
        <vt:i4>0</vt:i4>
      </vt:variant>
      <vt:variant>
        <vt:i4>5</vt:i4>
      </vt:variant>
      <vt:variant>
        <vt:lpwstr/>
      </vt:variant>
      <vt:variant>
        <vt:lpwstr>_Toc214250775</vt:lpwstr>
      </vt:variant>
      <vt:variant>
        <vt:i4>19</vt:i4>
      </vt:variant>
      <vt:variant>
        <vt:i4>20</vt:i4>
      </vt:variant>
      <vt:variant>
        <vt:i4>0</vt:i4>
      </vt:variant>
      <vt:variant>
        <vt:i4>5</vt:i4>
      </vt:variant>
      <vt:variant>
        <vt:lpwstr/>
      </vt:variant>
      <vt:variant>
        <vt:lpwstr>_Toc214250774</vt:lpwstr>
      </vt:variant>
      <vt:variant>
        <vt:i4>458771</vt:i4>
      </vt:variant>
      <vt:variant>
        <vt:i4>14</vt:i4>
      </vt:variant>
      <vt:variant>
        <vt:i4>0</vt:i4>
      </vt:variant>
      <vt:variant>
        <vt:i4>5</vt:i4>
      </vt:variant>
      <vt:variant>
        <vt:lpwstr/>
      </vt:variant>
      <vt:variant>
        <vt:lpwstr>_Toc214250773</vt:lpwstr>
      </vt:variant>
      <vt:variant>
        <vt:i4>393235</vt:i4>
      </vt:variant>
      <vt:variant>
        <vt:i4>8</vt:i4>
      </vt:variant>
      <vt:variant>
        <vt:i4>0</vt:i4>
      </vt:variant>
      <vt:variant>
        <vt:i4>5</vt:i4>
      </vt:variant>
      <vt:variant>
        <vt:lpwstr/>
      </vt:variant>
      <vt:variant>
        <vt:lpwstr>_Toc214250772</vt:lpwstr>
      </vt:variant>
      <vt:variant>
        <vt:i4>327699</vt:i4>
      </vt:variant>
      <vt:variant>
        <vt:i4>2</vt:i4>
      </vt:variant>
      <vt:variant>
        <vt:i4>0</vt:i4>
      </vt:variant>
      <vt:variant>
        <vt:i4>5</vt:i4>
      </vt:variant>
      <vt:variant>
        <vt:lpwstr/>
      </vt:variant>
      <vt:variant>
        <vt:lpwstr>_Toc214250771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CSAC Program Accreditation</dc:title>
  <dc:subject/>
  <dc:creator>Michael Jenkin</dc:creator>
  <cp:keywords/>
  <cp:lastModifiedBy>Gina van Dalen</cp:lastModifiedBy>
  <cp:revision>2</cp:revision>
  <cp:lastPrinted>2011-08-24T14:46:00Z</cp:lastPrinted>
  <dcterms:created xsi:type="dcterms:W3CDTF">2011-12-20T17:01:00Z</dcterms:created>
  <dcterms:modified xsi:type="dcterms:W3CDTF">2011-12-20T17:01:00Z</dcterms:modified>
</cp:coreProperties>
</file>