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3A9F8A" w14:textId="77777777" w:rsidR="00A75ED7" w:rsidRDefault="00A75ED7">
      <w:r>
        <w:rPr>
          <w:noProof/>
          <w:lang w:eastAsia="en-CA"/>
        </w:rPr>
        <w:drawing>
          <wp:anchor distT="0" distB="0" distL="114300" distR="114300" simplePos="0" relativeHeight="251658240" behindDoc="0" locked="0" layoutInCell="1" allowOverlap="1" wp14:anchorId="6F5C4301" wp14:editId="418366A3">
            <wp:simplePos x="0" y="0"/>
            <wp:positionH relativeFrom="column">
              <wp:posOffset>40005</wp:posOffset>
            </wp:positionH>
            <wp:positionV relativeFrom="paragraph">
              <wp:posOffset>169545</wp:posOffset>
            </wp:positionV>
            <wp:extent cx="979805" cy="28702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pslogo with acronym GIF (2)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9805" cy="287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076EDC" w14:textId="77777777" w:rsidR="00C61C4E" w:rsidRDefault="00C61C4E"/>
    <w:p w14:paraId="0D34E656" w14:textId="77777777" w:rsidR="005A20DF" w:rsidRDefault="00043709" w:rsidP="00AF1C39">
      <w:pPr>
        <w:pStyle w:val="Heading1"/>
        <w:spacing w:before="0"/>
      </w:pPr>
      <w:r>
        <w:t xml:space="preserve">Re-Certification </w:t>
      </w:r>
      <w:r w:rsidR="00A75ED7">
        <w:t xml:space="preserve">Activity Record </w:t>
      </w:r>
    </w:p>
    <w:p w14:paraId="417520BF" w14:textId="77777777" w:rsidR="00A75ED7" w:rsidRDefault="00AF1C39">
      <w:r>
        <w:t xml:space="preserve">Use this template to keep track of your Professional Development activities. </w:t>
      </w:r>
      <w:r w:rsidR="00A75ED7">
        <w:t xml:space="preserve">You will need to submit this record with supporting documentation if you are chosen </w:t>
      </w:r>
      <w:r>
        <w:t>for a</w:t>
      </w:r>
      <w:r w:rsidR="00A75ED7">
        <w:t xml:space="preserve"> random audit.</w:t>
      </w:r>
      <w:r>
        <w:t xml:space="preserve"> Keep this record and any supporting documentation on file for 18 months after you submit your re-</w:t>
      </w:r>
      <w:r w:rsidRPr="00AF1C39">
        <w:t xml:space="preserve">certification form. (Note: </w:t>
      </w:r>
      <w:r>
        <w:t xml:space="preserve">You will receive a </w:t>
      </w:r>
      <w:r w:rsidRPr="00AF1C39">
        <w:t xml:space="preserve">reminder to submit your Re-Certification Reporting Form </w:t>
      </w:r>
      <w:r>
        <w:t>at the time of your CIPS</w:t>
      </w:r>
      <w:r w:rsidRPr="00AF1C39">
        <w:t xml:space="preserve"> membership renewal)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6861"/>
      </w:tblGrid>
      <w:tr w:rsidR="00A75ED7" w14:paraId="57021872" w14:textId="77777777" w:rsidTr="00AF1C39">
        <w:trPr>
          <w:trHeight w:val="361"/>
        </w:trPr>
        <w:tc>
          <w:tcPr>
            <w:tcW w:w="1951" w:type="dxa"/>
          </w:tcPr>
          <w:p w14:paraId="45761F5F" w14:textId="77777777" w:rsidR="00A75ED7" w:rsidRDefault="00A75ED7">
            <w:r>
              <w:t>Member Name</w:t>
            </w:r>
          </w:p>
        </w:tc>
        <w:tc>
          <w:tcPr>
            <w:tcW w:w="6861" w:type="dxa"/>
          </w:tcPr>
          <w:p w14:paraId="5F9E4D23" w14:textId="77777777" w:rsidR="00A75ED7" w:rsidRDefault="00A75ED7"/>
        </w:tc>
      </w:tr>
      <w:tr w:rsidR="00C61C4E" w14:paraId="76655606" w14:textId="77777777" w:rsidTr="00AF1C39">
        <w:trPr>
          <w:trHeight w:val="361"/>
        </w:trPr>
        <w:tc>
          <w:tcPr>
            <w:tcW w:w="1951" w:type="dxa"/>
          </w:tcPr>
          <w:p w14:paraId="0670BA5D" w14:textId="77777777" w:rsidR="00C61C4E" w:rsidRDefault="00AF1C39">
            <w:r>
              <w:t>Reporting Period</w:t>
            </w:r>
          </w:p>
        </w:tc>
        <w:tc>
          <w:tcPr>
            <w:tcW w:w="6861" w:type="dxa"/>
          </w:tcPr>
          <w:p w14:paraId="2DAA394F" w14:textId="77777777" w:rsidR="00C61C4E" w:rsidRDefault="00C61C4E">
            <w:r>
              <w:t>From:                                   To:</w:t>
            </w:r>
          </w:p>
        </w:tc>
      </w:tr>
    </w:tbl>
    <w:p w14:paraId="28A22B94" w14:textId="77777777" w:rsidR="00A75ED7" w:rsidRDefault="00A75ED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18"/>
        <w:gridCol w:w="2804"/>
        <w:gridCol w:w="3372"/>
        <w:gridCol w:w="2165"/>
        <w:gridCol w:w="2117"/>
      </w:tblGrid>
      <w:tr w:rsidR="00C61C4E" w14:paraId="56E92808" w14:textId="77777777" w:rsidTr="00EA399F">
        <w:tc>
          <w:tcPr>
            <w:tcW w:w="3258" w:type="dxa"/>
            <w:shd w:val="clear" w:color="auto" w:fill="FDE9D9" w:themeFill="accent6" w:themeFillTint="33"/>
          </w:tcPr>
          <w:p w14:paraId="706E88EE" w14:textId="77777777" w:rsidR="00C61C4E" w:rsidRDefault="00AF1C39">
            <w:r>
              <w:t>Development Type</w:t>
            </w:r>
            <w:r>
              <w:br/>
              <w:t>Education/Giving Back</w:t>
            </w:r>
          </w:p>
        </w:tc>
        <w:tc>
          <w:tcPr>
            <w:tcW w:w="2856" w:type="dxa"/>
            <w:shd w:val="clear" w:color="auto" w:fill="FDE9D9" w:themeFill="accent6" w:themeFillTint="33"/>
          </w:tcPr>
          <w:p w14:paraId="5B880D31" w14:textId="77777777" w:rsidR="00C61C4E" w:rsidRDefault="00C61C4E">
            <w:r>
              <w:t>Activity</w:t>
            </w:r>
          </w:p>
        </w:tc>
        <w:tc>
          <w:tcPr>
            <w:tcW w:w="3441" w:type="dxa"/>
            <w:shd w:val="clear" w:color="auto" w:fill="FDE9D9" w:themeFill="accent6" w:themeFillTint="33"/>
          </w:tcPr>
          <w:p w14:paraId="0D6EFF06" w14:textId="77777777" w:rsidR="00C61C4E" w:rsidRDefault="00AF1C39">
            <w:r>
              <w:t>Credits</w:t>
            </w:r>
          </w:p>
        </w:tc>
        <w:tc>
          <w:tcPr>
            <w:tcW w:w="2196" w:type="dxa"/>
            <w:shd w:val="clear" w:color="auto" w:fill="FDE9D9" w:themeFill="accent6" w:themeFillTint="33"/>
          </w:tcPr>
          <w:p w14:paraId="763A4412" w14:textId="77777777" w:rsidR="00C61C4E" w:rsidRDefault="00C61C4E">
            <w:r>
              <w:t>Evidence</w:t>
            </w:r>
          </w:p>
        </w:tc>
        <w:tc>
          <w:tcPr>
            <w:tcW w:w="2151" w:type="dxa"/>
            <w:shd w:val="clear" w:color="auto" w:fill="FDE9D9" w:themeFill="accent6" w:themeFillTint="33"/>
          </w:tcPr>
          <w:p w14:paraId="34525DE7" w14:textId="77777777" w:rsidR="00C61C4E" w:rsidRDefault="00C61C4E">
            <w:r>
              <w:t>Date of Activity</w:t>
            </w:r>
          </w:p>
        </w:tc>
      </w:tr>
      <w:tr w:rsidR="00C61C4E" w14:paraId="41452817" w14:textId="77777777" w:rsidTr="00C61C4E">
        <w:tc>
          <w:tcPr>
            <w:tcW w:w="3258" w:type="dxa"/>
          </w:tcPr>
          <w:p w14:paraId="49B18ED3" w14:textId="77777777" w:rsidR="00C61C4E" w:rsidRDefault="00C61C4E"/>
        </w:tc>
        <w:tc>
          <w:tcPr>
            <w:tcW w:w="2856" w:type="dxa"/>
          </w:tcPr>
          <w:p w14:paraId="3BC11F47" w14:textId="77777777" w:rsidR="00C61C4E" w:rsidRDefault="00C61C4E"/>
        </w:tc>
        <w:tc>
          <w:tcPr>
            <w:tcW w:w="3441" w:type="dxa"/>
          </w:tcPr>
          <w:p w14:paraId="7AD9AC79" w14:textId="77777777" w:rsidR="00C61C4E" w:rsidRDefault="00C61C4E"/>
        </w:tc>
        <w:tc>
          <w:tcPr>
            <w:tcW w:w="2196" w:type="dxa"/>
          </w:tcPr>
          <w:p w14:paraId="0BBA9B51" w14:textId="77777777" w:rsidR="00C61C4E" w:rsidRDefault="00C61C4E"/>
        </w:tc>
        <w:tc>
          <w:tcPr>
            <w:tcW w:w="2151" w:type="dxa"/>
          </w:tcPr>
          <w:p w14:paraId="10E5218F" w14:textId="77777777" w:rsidR="00C61C4E" w:rsidRDefault="00C61C4E"/>
        </w:tc>
      </w:tr>
      <w:tr w:rsidR="00C61C4E" w14:paraId="67D6BCFB" w14:textId="77777777" w:rsidTr="00C61C4E">
        <w:tc>
          <w:tcPr>
            <w:tcW w:w="3258" w:type="dxa"/>
          </w:tcPr>
          <w:p w14:paraId="151FDC97" w14:textId="77777777" w:rsidR="00C61C4E" w:rsidRDefault="00C61C4E"/>
        </w:tc>
        <w:tc>
          <w:tcPr>
            <w:tcW w:w="2856" w:type="dxa"/>
          </w:tcPr>
          <w:p w14:paraId="025E455B" w14:textId="77777777" w:rsidR="00C61C4E" w:rsidRDefault="00C61C4E"/>
        </w:tc>
        <w:tc>
          <w:tcPr>
            <w:tcW w:w="3441" w:type="dxa"/>
          </w:tcPr>
          <w:p w14:paraId="759765E2" w14:textId="77777777" w:rsidR="00C61C4E" w:rsidRDefault="00C61C4E"/>
        </w:tc>
        <w:tc>
          <w:tcPr>
            <w:tcW w:w="2196" w:type="dxa"/>
          </w:tcPr>
          <w:p w14:paraId="4C2C874A" w14:textId="77777777" w:rsidR="00C61C4E" w:rsidRDefault="00C61C4E"/>
        </w:tc>
        <w:tc>
          <w:tcPr>
            <w:tcW w:w="2151" w:type="dxa"/>
          </w:tcPr>
          <w:p w14:paraId="634EF9EC" w14:textId="77777777" w:rsidR="00C61C4E" w:rsidRDefault="00C61C4E"/>
        </w:tc>
      </w:tr>
      <w:tr w:rsidR="00C61C4E" w14:paraId="5320B46D" w14:textId="77777777" w:rsidTr="00C61C4E">
        <w:tc>
          <w:tcPr>
            <w:tcW w:w="3258" w:type="dxa"/>
          </w:tcPr>
          <w:p w14:paraId="341CD8C1" w14:textId="77777777" w:rsidR="00C61C4E" w:rsidRDefault="00C61C4E"/>
        </w:tc>
        <w:tc>
          <w:tcPr>
            <w:tcW w:w="2856" w:type="dxa"/>
          </w:tcPr>
          <w:p w14:paraId="51B42959" w14:textId="77777777" w:rsidR="00C61C4E" w:rsidRDefault="00C61C4E"/>
        </w:tc>
        <w:tc>
          <w:tcPr>
            <w:tcW w:w="3441" w:type="dxa"/>
          </w:tcPr>
          <w:p w14:paraId="07A30EE1" w14:textId="77777777" w:rsidR="00C61C4E" w:rsidRDefault="00C61C4E"/>
        </w:tc>
        <w:tc>
          <w:tcPr>
            <w:tcW w:w="2196" w:type="dxa"/>
          </w:tcPr>
          <w:p w14:paraId="157E9586" w14:textId="77777777" w:rsidR="00C61C4E" w:rsidRDefault="00C61C4E"/>
        </w:tc>
        <w:tc>
          <w:tcPr>
            <w:tcW w:w="2151" w:type="dxa"/>
          </w:tcPr>
          <w:p w14:paraId="343AE99B" w14:textId="77777777" w:rsidR="00C61C4E" w:rsidRDefault="00C61C4E"/>
        </w:tc>
      </w:tr>
      <w:tr w:rsidR="00C61C4E" w14:paraId="10CFEF6A" w14:textId="77777777" w:rsidTr="00C61C4E">
        <w:tc>
          <w:tcPr>
            <w:tcW w:w="3258" w:type="dxa"/>
          </w:tcPr>
          <w:p w14:paraId="28B6A0A0" w14:textId="77777777" w:rsidR="00C61C4E" w:rsidRDefault="00C61C4E"/>
        </w:tc>
        <w:tc>
          <w:tcPr>
            <w:tcW w:w="2856" w:type="dxa"/>
          </w:tcPr>
          <w:p w14:paraId="013CEA9A" w14:textId="77777777" w:rsidR="00C61C4E" w:rsidRDefault="00C61C4E"/>
        </w:tc>
        <w:tc>
          <w:tcPr>
            <w:tcW w:w="3441" w:type="dxa"/>
          </w:tcPr>
          <w:p w14:paraId="1900CC92" w14:textId="77777777" w:rsidR="00C61C4E" w:rsidRDefault="00C61C4E"/>
        </w:tc>
        <w:tc>
          <w:tcPr>
            <w:tcW w:w="2196" w:type="dxa"/>
          </w:tcPr>
          <w:p w14:paraId="4EB4C07A" w14:textId="77777777" w:rsidR="00C61C4E" w:rsidRDefault="00C61C4E"/>
        </w:tc>
        <w:tc>
          <w:tcPr>
            <w:tcW w:w="2151" w:type="dxa"/>
          </w:tcPr>
          <w:p w14:paraId="0748D995" w14:textId="77777777" w:rsidR="00C61C4E" w:rsidRDefault="00C61C4E"/>
        </w:tc>
      </w:tr>
      <w:tr w:rsidR="00C61C4E" w14:paraId="013CEA28" w14:textId="77777777" w:rsidTr="00C61C4E">
        <w:tc>
          <w:tcPr>
            <w:tcW w:w="3258" w:type="dxa"/>
          </w:tcPr>
          <w:p w14:paraId="14207786" w14:textId="77777777" w:rsidR="00C61C4E" w:rsidRDefault="00C61C4E"/>
        </w:tc>
        <w:tc>
          <w:tcPr>
            <w:tcW w:w="2856" w:type="dxa"/>
          </w:tcPr>
          <w:p w14:paraId="3C960421" w14:textId="77777777" w:rsidR="00C61C4E" w:rsidRDefault="00C61C4E"/>
        </w:tc>
        <w:tc>
          <w:tcPr>
            <w:tcW w:w="3441" w:type="dxa"/>
          </w:tcPr>
          <w:p w14:paraId="62294585" w14:textId="77777777" w:rsidR="00C61C4E" w:rsidRDefault="00C61C4E"/>
        </w:tc>
        <w:tc>
          <w:tcPr>
            <w:tcW w:w="2196" w:type="dxa"/>
          </w:tcPr>
          <w:p w14:paraId="645CEFDB" w14:textId="77777777" w:rsidR="00C61C4E" w:rsidRDefault="00C61C4E"/>
        </w:tc>
        <w:tc>
          <w:tcPr>
            <w:tcW w:w="2151" w:type="dxa"/>
          </w:tcPr>
          <w:p w14:paraId="5C6A9E04" w14:textId="77777777" w:rsidR="00C61C4E" w:rsidRDefault="00C61C4E"/>
        </w:tc>
      </w:tr>
      <w:tr w:rsidR="00C61C4E" w14:paraId="01EA5F66" w14:textId="77777777" w:rsidTr="00C61C4E">
        <w:tc>
          <w:tcPr>
            <w:tcW w:w="3258" w:type="dxa"/>
          </w:tcPr>
          <w:p w14:paraId="18EFA6D3" w14:textId="77777777" w:rsidR="00C61C4E" w:rsidRDefault="00C61C4E"/>
        </w:tc>
        <w:tc>
          <w:tcPr>
            <w:tcW w:w="2856" w:type="dxa"/>
          </w:tcPr>
          <w:p w14:paraId="3CDF9929" w14:textId="77777777" w:rsidR="00C61C4E" w:rsidRDefault="00C61C4E"/>
        </w:tc>
        <w:tc>
          <w:tcPr>
            <w:tcW w:w="3441" w:type="dxa"/>
          </w:tcPr>
          <w:p w14:paraId="69039B30" w14:textId="77777777" w:rsidR="00C61C4E" w:rsidRDefault="00C61C4E"/>
        </w:tc>
        <w:tc>
          <w:tcPr>
            <w:tcW w:w="2196" w:type="dxa"/>
          </w:tcPr>
          <w:p w14:paraId="4A656823" w14:textId="77777777" w:rsidR="00C61C4E" w:rsidRDefault="00C61C4E"/>
        </w:tc>
        <w:tc>
          <w:tcPr>
            <w:tcW w:w="2151" w:type="dxa"/>
          </w:tcPr>
          <w:p w14:paraId="2F58EF8A" w14:textId="77777777" w:rsidR="00C61C4E" w:rsidRDefault="00C61C4E"/>
        </w:tc>
      </w:tr>
      <w:tr w:rsidR="00AF1C39" w14:paraId="4ABC2A39" w14:textId="77777777" w:rsidTr="00C61C4E">
        <w:tc>
          <w:tcPr>
            <w:tcW w:w="3258" w:type="dxa"/>
          </w:tcPr>
          <w:p w14:paraId="175A6C80" w14:textId="77777777" w:rsidR="00AF1C39" w:rsidRDefault="00AF1C39"/>
        </w:tc>
        <w:tc>
          <w:tcPr>
            <w:tcW w:w="2856" w:type="dxa"/>
          </w:tcPr>
          <w:p w14:paraId="030136EF" w14:textId="77777777" w:rsidR="00AF1C39" w:rsidRDefault="00AF1C39"/>
        </w:tc>
        <w:tc>
          <w:tcPr>
            <w:tcW w:w="3441" w:type="dxa"/>
          </w:tcPr>
          <w:p w14:paraId="60A51D6E" w14:textId="77777777" w:rsidR="00AF1C39" w:rsidRDefault="00AF1C39"/>
        </w:tc>
        <w:tc>
          <w:tcPr>
            <w:tcW w:w="2196" w:type="dxa"/>
          </w:tcPr>
          <w:p w14:paraId="3966DE0E" w14:textId="77777777" w:rsidR="00AF1C39" w:rsidRDefault="00AF1C39"/>
        </w:tc>
        <w:tc>
          <w:tcPr>
            <w:tcW w:w="2151" w:type="dxa"/>
          </w:tcPr>
          <w:p w14:paraId="3A618871" w14:textId="77777777" w:rsidR="00AF1C39" w:rsidRDefault="00AF1C39"/>
        </w:tc>
      </w:tr>
      <w:tr w:rsidR="00AF1C39" w14:paraId="2C2A40D7" w14:textId="77777777" w:rsidTr="00C61C4E">
        <w:tc>
          <w:tcPr>
            <w:tcW w:w="3258" w:type="dxa"/>
          </w:tcPr>
          <w:p w14:paraId="2FAC9803" w14:textId="77777777" w:rsidR="00AF1C39" w:rsidRDefault="00AF1C39"/>
        </w:tc>
        <w:tc>
          <w:tcPr>
            <w:tcW w:w="2856" w:type="dxa"/>
          </w:tcPr>
          <w:p w14:paraId="0B5073A0" w14:textId="77777777" w:rsidR="00AF1C39" w:rsidRDefault="00AF1C39"/>
        </w:tc>
        <w:tc>
          <w:tcPr>
            <w:tcW w:w="3441" w:type="dxa"/>
          </w:tcPr>
          <w:p w14:paraId="28706E02" w14:textId="77777777" w:rsidR="00AF1C39" w:rsidRDefault="00AF1C39"/>
        </w:tc>
        <w:tc>
          <w:tcPr>
            <w:tcW w:w="2196" w:type="dxa"/>
          </w:tcPr>
          <w:p w14:paraId="7C3914FF" w14:textId="77777777" w:rsidR="00AF1C39" w:rsidRDefault="00AF1C39"/>
        </w:tc>
        <w:tc>
          <w:tcPr>
            <w:tcW w:w="2151" w:type="dxa"/>
          </w:tcPr>
          <w:p w14:paraId="34E76569" w14:textId="77777777" w:rsidR="00AF1C39" w:rsidRDefault="00AF1C39"/>
        </w:tc>
      </w:tr>
      <w:tr w:rsidR="00AF1C39" w14:paraId="1D393A23" w14:textId="77777777" w:rsidTr="00C61C4E">
        <w:tc>
          <w:tcPr>
            <w:tcW w:w="3258" w:type="dxa"/>
          </w:tcPr>
          <w:p w14:paraId="6C064DD2" w14:textId="77777777" w:rsidR="00AF1C39" w:rsidRDefault="00AF1C39"/>
        </w:tc>
        <w:tc>
          <w:tcPr>
            <w:tcW w:w="2856" w:type="dxa"/>
          </w:tcPr>
          <w:p w14:paraId="48E469B3" w14:textId="77777777" w:rsidR="00AF1C39" w:rsidRDefault="00AF1C39"/>
        </w:tc>
        <w:tc>
          <w:tcPr>
            <w:tcW w:w="3441" w:type="dxa"/>
          </w:tcPr>
          <w:p w14:paraId="7DB7CDF7" w14:textId="77777777" w:rsidR="00AF1C39" w:rsidRDefault="00AF1C39"/>
        </w:tc>
        <w:tc>
          <w:tcPr>
            <w:tcW w:w="2196" w:type="dxa"/>
          </w:tcPr>
          <w:p w14:paraId="0F658A0C" w14:textId="77777777" w:rsidR="00AF1C39" w:rsidRDefault="00AF1C39"/>
        </w:tc>
        <w:tc>
          <w:tcPr>
            <w:tcW w:w="2151" w:type="dxa"/>
          </w:tcPr>
          <w:p w14:paraId="456DB804" w14:textId="77777777" w:rsidR="00AF1C39" w:rsidRDefault="00AF1C39"/>
        </w:tc>
      </w:tr>
      <w:tr w:rsidR="00AF1C39" w14:paraId="5BFF6F33" w14:textId="77777777" w:rsidTr="00C61C4E">
        <w:tc>
          <w:tcPr>
            <w:tcW w:w="3258" w:type="dxa"/>
          </w:tcPr>
          <w:p w14:paraId="37780B89" w14:textId="77777777" w:rsidR="00AF1C39" w:rsidRDefault="00AF1C39"/>
        </w:tc>
        <w:tc>
          <w:tcPr>
            <w:tcW w:w="2856" w:type="dxa"/>
          </w:tcPr>
          <w:p w14:paraId="135F50CD" w14:textId="77777777" w:rsidR="00AF1C39" w:rsidRDefault="00AF1C39"/>
        </w:tc>
        <w:tc>
          <w:tcPr>
            <w:tcW w:w="3441" w:type="dxa"/>
          </w:tcPr>
          <w:p w14:paraId="4AAB8DA2" w14:textId="77777777" w:rsidR="00AF1C39" w:rsidRDefault="00AF1C39"/>
        </w:tc>
        <w:tc>
          <w:tcPr>
            <w:tcW w:w="2196" w:type="dxa"/>
          </w:tcPr>
          <w:p w14:paraId="32654C6E" w14:textId="77777777" w:rsidR="00AF1C39" w:rsidRDefault="00AF1C39"/>
        </w:tc>
        <w:tc>
          <w:tcPr>
            <w:tcW w:w="2151" w:type="dxa"/>
          </w:tcPr>
          <w:p w14:paraId="7331E3DC" w14:textId="77777777" w:rsidR="00AF1C39" w:rsidRDefault="00AF1C39"/>
        </w:tc>
      </w:tr>
    </w:tbl>
    <w:p w14:paraId="7159D02A" w14:textId="77777777" w:rsidR="00A75ED7" w:rsidRDefault="00A75ED7"/>
    <w:p w14:paraId="1D93D6E4" w14:textId="77777777" w:rsidR="00AF1C39" w:rsidRPr="00AF1C39" w:rsidRDefault="00AF1C39" w:rsidP="00AF1C39">
      <w:pPr>
        <w:pStyle w:val="NoSpacing"/>
        <w:numPr>
          <w:ilvl w:val="0"/>
          <w:numId w:val="1"/>
        </w:numPr>
      </w:pPr>
      <w:r w:rsidRPr="00AF1C39">
        <w:rPr>
          <w:b/>
        </w:rPr>
        <w:t>Development Type:</w:t>
      </w:r>
      <w:r w:rsidRPr="00AF1C39">
        <w:t xml:space="preserve"> Professional Development Credits fall into two areas: </w:t>
      </w:r>
      <w:r w:rsidRPr="00AF1C39">
        <w:rPr>
          <w:b/>
        </w:rPr>
        <w:t>Education</w:t>
      </w:r>
      <w:r w:rsidRPr="00AF1C39">
        <w:t xml:space="preserve"> and </w:t>
      </w:r>
      <w:r w:rsidRPr="00AF1C39">
        <w:rPr>
          <w:b/>
        </w:rPr>
        <w:t>Giving Back to the Profession</w:t>
      </w:r>
      <w:r w:rsidR="00975090">
        <w:t>.</w:t>
      </w:r>
      <w:r w:rsidRPr="00AF1C39">
        <w:t xml:space="preserve"> Education includes: Informal learning and development, formal learning and development, formal teaching and writing and reading or research.</w:t>
      </w:r>
      <w:r w:rsidR="00975090">
        <w:t xml:space="preserve"> </w:t>
      </w:r>
      <w:r w:rsidRPr="00AF1C39">
        <w:t xml:space="preserve">Giving back to the profession includes providing non compensated volunteer services to an ICT related organization.  </w:t>
      </w:r>
    </w:p>
    <w:p w14:paraId="4BA7B794" w14:textId="77777777" w:rsidR="00EA399F" w:rsidRPr="00AF1C39" w:rsidRDefault="00EA399F" w:rsidP="00815859">
      <w:pPr>
        <w:pStyle w:val="ListParagraph"/>
        <w:numPr>
          <w:ilvl w:val="0"/>
          <w:numId w:val="1"/>
        </w:numPr>
      </w:pPr>
      <w:r w:rsidRPr="00AF1C39">
        <w:rPr>
          <w:b/>
        </w:rPr>
        <w:t>Activity:</w:t>
      </w:r>
      <w:r w:rsidRPr="00AF1C39">
        <w:t xml:space="preserve"> This is the detail of the activity. This could </w:t>
      </w:r>
      <w:r w:rsidR="00975090">
        <w:t xml:space="preserve">be </w:t>
      </w:r>
      <w:r w:rsidRPr="00AF1C39">
        <w:t>the name or level of a course, or the type of volunteer contribution you made.</w:t>
      </w:r>
    </w:p>
    <w:p w14:paraId="7C3A7EEE" w14:textId="77777777" w:rsidR="00AF1C39" w:rsidRPr="00AF1C39" w:rsidRDefault="00AF1C39" w:rsidP="00815859">
      <w:pPr>
        <w:pStyle w:val="ListParagraph"/>
        <w:numPr>
          <w:ilvl w:val="0"/>
          <w:numId w:val="1"/>
        </w:numPr>
      </w:pPr>
      <w:r w:rsidRPr="00AF1C39">
        <w:rPr>
          <w:b/>
        </w:rPr>
        <w:t>Credits:</w:t>
      </w:r>
      <w:r w:rsidRPr="00AF1C39">
        <w:t xml:space="preserve"> Se</w:t>
      </w:r>
      <w:r w:rsidRPr="00AF1C39">
        <w:rPr>
          <w:rFonts w:cs="Arial"/>
          <w:color w:val="333333"/>
          <w:shd w:val="clear" w:color="auto" w:fill="FFFFFF"/>
        </w:rPr>
        <w:t>e the CIPS</w:t>
      </w:r>
      <w:r w:rsidRPr="00AF1C39">
        <w:rPr>
          <w:rStyle w:val="apple-converted-space"/>
          <w:rFonts w:cs="Arial"/>
          <w:color w:val="333333"/>
          <w:shd w:val="clear" w:color="auto" w:fill="FFFFFF"/>
        </w:rPr>
        <w:t> </w:t>
      </w:r>
      <w:hyperlink r:id="rId6" w:history="1">
        <w:r w:rsidRPr="00AF1C39">
          <w:rPr>
            <w:rStyle w:val="Hyperlink"/>
            <w:rFonts w:cs="Arial"/>
            <w:color w:val="auto"/>
            <w:shd w:val="clear" w:color="auto" w:fill="FFFFFF"/>
          </w:rPr>
          <w:t>Re-certification Policies and Procedures Handbook</w:t>
        </w:r>
      </w:hyperlink>
      <w:r w:rsidRPr="00AF1C39">
        <w:rPr>
          <w:rStyle w:val="apple-converted-space"/>
          <w:rFonts w:cs="Arial"/>
          <w:color w:val="333333"/>
          <w:shd w:val="clear" w:color="auto" w:fill="FFFFFF"/>
        </w:rPr>
        <w:t> for credits achieved per activity</w:t>
      </w:r>
    </w:p>
    <w:p w14:paraId="6B246C51" w14:textId="77777777" w:rsidR="00815859" w:rsidRPr="00AF1C39" w:rsidRDefault="00815859" w:rsidP="00815859">
      <w:pPr>
        <w:pStyle w:val="ListParagraph"/>
        <w:numPr>
          <w:ilvl w:val="0"/>
          <w:numId w:val="1"/>
        </w:numPr>
      </w:pPr>
      <w:r w:rsidRPr="00AF1C39">
        <w:rPr>
          <w:b/>
        </w:rPr>
        <w:t>Evidence:</w:t>
      </w:r>
      <w:r w:rsidRPr="00AF1C39">
        <w:t xml:space="preserve"> Evidence that you have completed the activity. For example, a certificate or a letter from an organization indicating you </w:t>
      </w:r>
      <w:r w:rsidR="00975090">
        <w:t>contributed</w:t>
      </w:r>
      <w:r w:rsidRPr="00AF1C39">
        <w:t xml:space="preserve"> </w:t>
      </w:r>
      <w:r w:rsidR="008B7D61" w:rsidRPr="00AF1C39">
        <w:t>relevant volunteer</w:t>
      </w:r>
      <w:r w:rsidRPr="00AF1C39">
        <w:t xml:space="preserve"> </w:t>
      </w:r>
      <w:r w:rsidR="00975090">
        <w:t>time</w:t>
      </w:r>
      <w:r w:rsidRPr="00AF1C39">
        <w:t xml:space="preserve">. In some cases you may have no evidence (i.e. if you read a book). </w:t>
      </w:r>
    </w:p>
    <w:sectPr w:rsidR="00815859" w:rsidRPr="00AF1C39" w:rsidSect="000511A3">
      <w:pgSz w:w="15840" w:h="12240" w:orient="landscape"/>
      <w:pgMar w:top="1077" w:right="1077" w:bottom="102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E769BC"/>
    <w:multiLevelType w:val="hybridMultilevel"/>
    <w:tmpl w:val="252686D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1A3"/>
    <w:rsid w:val="00043709"/>
    <w:rsid w:val="000511A3"/>
    <w:rsid w:val="005A20DF"/>
    <w:rsid w:val="00815859"/>
    <w:rsid w:val="008B7D61"/>
    <w:rsid w:val="00975090"/>
    <w:rsid w:val="00A75ED7"/>
    <w:rsid w:val="00AF1C39"/>
    <w:rsid w:val="00C61C4E"/>
    <w:rsid w:val="00EA399F"/>
    <w:rsid w:val="00EC6751"/>
    <w:rsid w:val="00FF1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CD7E0D"/>
  <w15:docId w15:val="{27799AFB-787B-4CC8-885D-0A8771F58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61C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1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1A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75E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61C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815859"/>
    <w:pPr>
      <w:ind w:left="720"/>
      <w:contextualSpacing/>
    </w:pPr>
  </w:style>
  <w:style w:type="paragraph" w:styleId="NoSpacing">
    <w:name w:val="No Spacing"/>
    <w:uiPriority w:val="1"/>
    <w:qFormat/>
    <w:rsid w:val="00AF1C39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AF1C39"/>
  </w:style>
  <w:style w:type="character" w:styleId="Hyperlink">
    <w:name w:val="Hyperlink"/>
    <w:basedOn w:val="DefaultParagraphFont"/>
    <w:uiPriority w:val="99"/>
    <w:semiHidden/>
    <w:unhideWhenUsed/>
    <w:rsid w:val="00AF1C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ips.ca/sites/default/files/Re-Certification_Policy_June_2013.pdf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Gina</dc:creator>
  <cp:lastModifiedBy>Jon</cp:lastModifiedBy>
  <cp:revision>2</cp:revision>
  <dcterms:created xsi:type="dcterms:W3CDTF">2020-09-17T21:08:00Z</dcterms:created>
  <dcterms:modified xsi:type="dcterms:W3CDTF">2020-09-17T21:08:00Z</dcterms:modified>
</cp:coreProperties>
</file>